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DF727E" w14:textId="6F9874C0" w:rsidR="00295821" w:rsidRPr="00E002F0" w:rsidRDefault="00AD4274" w:rsidP="00CB22E6">
      <w:pPr>
        <w:widowControl w:val="0"/>
        <w:tabs>
          <w:tab w:val="left" w:pos="2410"/>
        </w:tabs>
        <w:suppressAutoHyphens w:val="0"/>
        <w:spacing w:before="360" w:after="120"/>
        <w:jc w:val="center"/>
        <w:rPr>
          <w:rFonts w:ascii="Arial" w:hAnsi="Arial" w:cs="Arial"/>
          <w:b/>
          <w:sz w:val="28"/>
        </w:rPr>
      </w:pPr>
      <w:r w:rsidRPr="00E002F0">
        <w:rPr>
          <w:rFonts w:ascii="Arial" w:hAnsi="Arial" w:cs="Arial"/>
          <w:b/>
          <w:sz w:val="28"/>
        </w:rPr>
        <w:t>Výzva k podání nabíde</w:t>
      </w:r>
      <w:r w:rsidR="00966804">
        <w:rPr>
          <w:rFonts w:ascii="Arial" w:hAnsi="Arial" w:cs="Arial"/>
          <w:b/>
          <w:sz w:val="28"/>
        </w:rPr>
        <w:t>k</w:t>
      </w:r>
    </w:p>
    <w:p w14:paraId="5F383BB7" w14:textId="0A4D9DDE" w:rsidR="008C56FF" w:rsidRPr="00E002F0" w:rsidRDefault="00CA3F18" w:rsidP="008F5B5A">
      <w:pPr>
        <w:widowControl w:val="0"/>
        <w:tabs>
          <w:tab w:val="left" w:pos="2410"/>
        </w:tabs>
        <w:suppressAutoHyphens w:val="0"/>
        <w:spacing w:after="360" w:line="276" w:lineRule="auto"/>
        <w:jc w:val="center"/>
        <w:rPr>
          <w:rFonts w:ascii="Arial" w:hAnsi="Arial" w:cs="Arial"/>
          <w:sz w:val="18"/>
        </w:rPr>
      </w:pPr>
      <w:r w:rsidRPr="00E002F0">
        <w:rPr>
          <w:rFonts w:ascii="Arial" w:hAnsi="Arial" w:cs="Arial"/>
          <w:sz w:val="18"/>
        </w:rPr>
        <w:t xml:space="preserve">v rámci výběrového řízení veřejné zakázky </w:t>
      </w:r>
      <w:r w:rsidR="00AD4274" w:rsidRPr="00E002F0">
        <w:rPr>
          <w:rFonts w:ascii="Arial" w:hAnsi="Arial" w:cs="Arial"/>
          <w:sz w:val="18"/>
        </w:rPr>
        <w:t>malého rozsahu</w:t>
      </w:r>
      <w:r w:rsidR="00111D24">
        <w:rPr>
          <w:rFonts w:ascii="Arial" w:hAnsi="Arial" w:cs="Arial"/>
          <w:sz w:val="18"/>
        </w:rPr>
        <w:t xml:space="preserve"> </w:t>
      </w:r>
      <w:r w:rsidR="005B0B7A">
        <w:rPr>
          <w:rFonts w:ascii="Arial" w:hAnsi="Arial" w:cs="Arial"/>
          <w:sz w:val="18"/>
        </w:rPr>
        <w:t xml:space="preserve">na </w:t>
      </w:r>
      <w:r w:rsidR="00EB43F3">
        <w:rPr>
          <w:rFonts w:ascii="Arial" w:hAnsi="Arial" w:cs="Arial"/>
          <w:sz w:val="18"/>
        </w:rPr>
        <w:t>dodávky</w:t>
      </w:r>
    </w:p>
    <w:tbl>
      <w:tblPr>
        <w:tblStyle w:val="Mkatabulky"/>
        <w:tblW w:w="5000" w:type="pct"/>
        <w:shd w:val="clear" w:color="auto" w:fill="DBE5F1" w:themeFill="accent1" w:themeFillTint="33"/>
        <w:tblLook w:val="04A0" w:firstRow="1" w:lastRow="0" w:firstColumn="1" w:lastColumn="0" w:noHBand="0" w:noVBand="1"/>
      </w:tblPr>
      <w:tblGrid>
        <w:gridCol w:w="9495"/>
      </w:tblGrid>
      <w:tr w:rsidR="008F5B5A" w14:paraId="3AD29FC3" w14:textId="77777777" w:rsidTr="006114BA">
        <w:tc>
          <w:tcPr>
            <w:tcW w:w="5000" w:type="pct"/>
            <w:tcBorders>
              <w:top w:val="nil"/>
              <w:left w:val="nil"/>
              <w:bottom w:val="nil"/>
              <w:right w:val="nil"/>
            </w:tcBorders>
            <w:shd w:val="clear" w:color="auto" w:fill="DBE5F1" w:themeFill="accent1" w:themeFillTint="33"/>
            <w:tcMar>
              <w:left w:w="340" w:type="dxa"/>
            </w:tcMar>
          </w:tcPr>
          <w:p w14:paraId="27DBEAFC" w14:textId="4DD18CDF" w:rsidR="008F5B5A" w:rsidRDefault="008F5B5A" w:rsidP="0036706C">
            <w:pPr>
              <w:widowControl w:val="0"/>
              <w:tabs>
                <w:tab w:val="left" w:pos="7230"/>
              </w:tabs>
              <w:suppressAutoHyphens w:val="0"/>
              <w:spacing w:before="280" w:after="280"/>
              <w:rPr>
                <w:rFonts w:ascii="Arial" w:hAnsi="Arial" w:cs="Arial"/>
                <w:b/>
                <w:bCs/>
              </w:rPr>
            </w:pPr>
            <w:r>
              <w:rPr>
                <w:rFonts w:ascii="Arial" w:hAnsi="Arial" w:cs="Arial"/>
                <w:b/>
                <w:bCs/>
              </w:rPr>
              <w:t>Název veřejné zakázky</w:t>
            </w:r>
          </w:p>
        </w:tc>
      </w:tr>
    </w:tbl>
    <w:p w14:paraId="73BFF054" w14:textId="4037D352" w:rsidR="009856D5" w:rsidRPr="00E002F0" w:rsidRDefault="00285F92" w:rsidP="00003C65">
      <w:pPr>
        <w:widowControl w:val="0"/>
        <w:tabs>
          <w:tab w:val="left" w:pos="2410"/>
        </w:tabs>
        <w:suppressAutoHyphens w:val="0"/>
        <w:spacing w:before="240" w:after="240" w:line="276" w:lineRule="auto"/>
        <w:rPr>
          <w:rFonts w:ascii="Arial" w:hAnsi="Arial" w:cs="Arial"/>
          <w:b/>
          <w:sz w:val="24"/>
          <w:szCs w:val="22"/>
        </w:rPr>
      </w:pPr>
      <w:r w:rsidRPr="00285F92">
        <w:rPr>
          <w:rFonts w:ascii="Arial" w:hAnsi="Arial" w:cs="Arial"/>
          <w:b/>
          <w:sz w:val="24"/>
          <w:szCs w:val="22"/>
        </w:rPr>
        <w:t xml:space="preserve">Komunální FVE </w:t>
      </w:r>
      <w:r w:rsidR="00712CE7">
        <w:rPr>
          <w:rFonts w:ascii="Arial" w:hAnsi="Arial" w:cs="Arial"/>
          <w:b/>
          <w:sz w:val="24"/>
          <w:szCs w:val="22"/>
        </w:rPr>
        <w:t>–</w:t>
      </w:r>
      <w:r w:rsidRPr="00285F92">
        <w:rPr>
          <w:rFonts w:ascii="Arial" w:hAnsi="Arial" w:cs="Arial"/>
          <w:b/>
          <w:sz w:val="24"/>
          <w:szCs w:val="22"/>
        </w:rPr>
        <w:t xml:space="preserve"> </w:t>
      </w:r>
      <w:r w:rsidR="00D32875">
        <w:rPr>
          <w:rFonts w:ascii="Arial" w:hAnsi="Arial" w:cs="Arial"/>
          <w:b/>
          <w:sz w:val="24"/>
          <w:szCs w:val="22"/>
        </w:rPr>
        <w:t>Nov</w:t>
      </w:r>
      <w:r w:rsidR="0035029E">
        <w:rPr>
          <w:rFonts w:ascii="Arial" w:hAnsi="Arial" w:cs="Arial"/>
          <w:b/>
          <w:sz w:val="24"/>
          <w:szCs w:val="22"/>
        </w:rPr>
        <w:t>é Město</w:t>
      </w:r>
    </w:p>
    <w:tbl>
      <w:tblPr>
        <w:tblStyle w:val="Mkatabulky"/>
        <w:tblW w:w="5000" w:type="pct"/>
        <w:shd w:val="clear" w:color="auto" w:fill="DBE5F1" w:themeFill="accent1" w:themeFillTint="33"/>
        <w:tblLook w:val="04A0" w:firstRow="1" w:lastRow="0" w:firstColumn="1" w:lastColumn="0" w:noHBand="0" w:noVBand="1"/>
      </w:tblPr>
      <w:tblGrid>
        <w:gridCol w:w="9495"/>
      </w:tblGrid>
      <w:tr w:rsidR="008F5B5A" w14:paraId="77694EBE" w14:textId="77777777" w:rsidTr="006114BA">
        <w:tc>
          <w:tcPr>
            <w:tcW w:w="5000" w:type="pct"/>
            <w:tcBorders>
              <w:top w:val="nil"/>
              <w:left w:val="nil"/>
              <w:bottom w:val="nil"/>
              <w:right w:val="nil"/>
            </w:tcBorders>
            <w:shd w:val="clear" w:color="auto" w:fill="DBE5F1" w:themeFill="accent1" w:themeFillTint="33"/>
            <w:tcMar>
              <w:left w:w="340" w:type="dxa"/>
            </w:tcMar>
          </w:tcPr>
          <w:p w14:paraId="331994AC" w14:textId="5D311A90" w:rsidR="008F5B5A" w:rsidRDefault="008F5B5A" w:rsidP="00976554">
            <w:pPr>
              <w:widowControl w:val="0"/>
              <w:tabs>
                <w:tab w:val="left" w:pos="7230"/>
              </w:tabs>
              <w:suppressAutoHyphens w:val="0"/>
              <w:spacing w:before="280" w:after="280"/>
              <w:rPr>
                <w:rFonts w:ascii="Arial" w:hAnsi="Arial" w:cs="Arial"/>
                <w:b/>
                <w:bCs/>
              </w:rPr>
            </w:pPr>
            <w:bookmarkStart w:id="0" w:name="_Hlk68868493"/>
            <w:r>
              <w:rPr>
                <w:rFonts w:ascii="Arial" w:hAnsi="Arial" w:cs="Arial"/>
                <w:b/>
                <w:bCs/>
              </w:rPr>
              <w:t>Identifikační údaje zadavatele</w:t>
            </w:r>
          </w:p>
        </w:tc>
      </w:tr>
    </w:tbl>
    <w:bookmarkEnd w:id="0"/>
    <w:p w14:paraId="608FD0B2" w14:textId="64D64B8F" w:rsidR="00427C19" w:rsidRPr="00247E53" w:rsidRDefault="00BF5F42" w:rsidP="00247E53">
      <w:pPr>
        <w:pStyle w:val="Normlnweb"/>
        <w:widowControl w:val="0"/>
        <w:suppressAutoHyphens w:val="0"/>
        <w:spacing w:before="240" w:after="0" w:line="360" w:lineRule="auto"/>
        <w:rPr>
          <w:rFonts w:ascii="Arial" w:hAnsi="Arial" w:cs="Arial"/>
          <w:b/>
          <w:bCs/>
          <w:sz w:val="20"/>
          <w:szCs w:val="20"/>
        </w:rPr>
      </w:pPr>
      <w:r w:rsidRPr="00247E53">
        <w:rPr>
          <w:rFonts w:ascii="Arial" w:hAnsi="Arial" w:cs="Arial"/>
          <w:b/>
          <w:bCs/>
          <w:sz w:val="20"/>
          <w:szCs w:val="20"/>
        </w:rPr>
        <w:t>Název</w:t>
      </w:r>
      <w:r w:rsidRPr="00247E53">
        <w:rPr>
          <w:rFonts w:ascii="Arial" w:hAnsi="Arial" w:cs="Arial"/>
          <w:b/>
          <w:bCs/>
          <w:sz w:val="20"/>
          <w:szCs w:val="20"/>
        </w:rPr>
        <w:tab/>
      </w:r>
      <w:bookmarkStart w:id="1" w:name="_Hlk118728854"/>
      <w:r w:rsidR="00247E53" w:rsidRPr="00247E53">
        <w:rPr>
          <w:rFonts w:ascii="Arial" w:hAnsi="Arial" w:cs="Arial"/>
          <w:b/>
          <w:bCs/>
          <w:sz w:val="20"/>
          <w:szCs w:val="20"/>
        </w:rPr>
        <w:tab/>
      </w:r>
      <w:r w:rsidR="00C50651" w:rsidRPr="00247E53">
        <w:rPr>
          <w:rFonts w:ascii="Arial" w:hAnsi="Arial" w:cs="Arial"/>
          <w:b/>
          <w:bCs/>
          <w:sz w:val="20"/>
          <w:szCs w:val="20"/>
        </w:rPr>
        <w:t xml:space="preserve">Obec </w:t>
      </w:r>
      <w:r w:rsidR="00D32875" w:rsidRPr="00247E53">
        <w:rPr>
          <w:rFonts w:ascii="Arial" w:hAnsi="Arial" w:cs="Arial"/>
          <w:b/>
          <w:bCs/>
          <w:sz w:val="20"/>
          <w:szCs w:val="20"/>
        </w:rPr>
        <w:t>Nov</w:t>
      </w:r>
      <w:r w:rsidR="0035029E">
        <w:rPr>
          <w:rFonts w:ascii="Arial" w:hAnsi="Arial" w:cs="Arial"/>
          <w:b/>
          <w:bCs/>
          <w:sz w:val="20"/>
          <w:szCs w:val="20"/>
        </w:rPr>
        <w:t>é Město</w:t>
      </w:r>
    </w:p>
    <w:p w14:paraId="08463394" w14:textId="4DDB30ED" w:rsidR="00427C19" w:rsidRPr="00247E53" w:rsidRDefault="00427C19" w:rsidP="00247E53">
      <w:pPr>
        <w:pStyle w:val="Normlnweb"/>
        <w:widowControl w:val="0"/>
        <w:suppressAutoHyphens w:val="0"/>
        <w:spacing w:before="0" w:after="0" w:line="360" w:lineRule="auto"/>
        <w:rPr>
          <w:rFonts w:ascii="Arial" w:hAnsi="Arial" w:cs="Arial"/>
          <w:sz w:val="20"/>
          <w:szCs w:val="20"/>
        </w:rPr>
      </w:pPr>
      <w:r w:rsidRPr="00247E53">
        <w:rPr>
          <w:rFonts w:ascii="Arial" w:hAnsi="Arial" w:cs="Arial"/>
          <w:sz w:val="20"/>
          <w:szCs w:val="20"/>
        </w:rPr>
        <w:t>IČO</w:t>
      </w:r>
      <w:r w:rsidRPr="00247E53">
        <w:rPr>
          <w:rFonts w:ascii="Arial" w:hAnsi="Arial" w:cs="Arial"/>
          <w:sz w:val="20"/>
          <w:szCs w:val="20"/>
        </w:rPr>
        <w:tab/>
      </w:r>
      <w:r w:rsidR="00247E53">
        <w:rPr>
          <w:rFonts w:ascii="Arial" w:hAnsi="Arial" w:cs="Arial"/>
          <w:sz w:val="20"/>
          <w:szCs w:val="20"/>
        </w:rPr>
        <w:tab/>
      </w:r>
      <w:r w:rsidR="0035029E" w:rsidRPr="0035029E">
        <w:rPr>
          <w:rFonts w:ascii="Arial" w:hAnsi="Arial" w:cs="Arial"/>
          <w:sz w:val="20"/>
          <w:szCs w:val="20"/>
        </w:rPr>
        <w:t>00269239</w:t>
      </w:r>
    </w:p>
    <w:p w14:paraId="0835725C" w14:textId="6F792B8E" w:rsidR="00427C19" w:rsidRPr="00247E53" w:rsidRDefault="00427C19" w:rsidP="00247E53">
      <w:pPr>
        <w:pStyle w:val="Normlnweb"/>
        <w:widowControl w:val="0"/>
        <w:suppressAutoHyphens w:val="0"/>
        <w:spacing w:before="0" w:after="0" w:line="360" w:lineRule="auto"/>
        <w:rPr>
          <w:rFonts w:ascii="Arial" w:hAnsi="Arial" w:cs="Arial"/>
          <w:sz w:val="20"/>
          <w:szCs w:val="20"/>
        </w:rPr>
      </w:pPr>
      <w:r w:rsidRPr="00247E53">
        <w:rPr>
          <w:rFonts w:ascii="Arial" w:hAnsi="Arial" w:cs="Arial"/>
          <w:sz w:val="20"/>
          <w:szCs w:val="20"/>
        </w:rPr>
        <w:t>DIČ</w:t>
      </w:r>
      <w:r w:rsidRPr="00247E53">
        <w:rPr>
          <w:rFonts w:ascii="Arial" w:hAnsi="Arial" w:cs="Arial"/>
          <w:sz w:val="20"/>
          <w:szCs w:val="20"/>
        </w:rPr>
        <w:tab/>
      </w:r>
      <w:r w:rsidR="00247E53">
        <w:rPr>
          <w:rFonts w:ascii="Arial" w:hAnsi="Arial" w:cs="Arial"/>
          <w:sz w:val="20"/>
          <w:szCs w:val="20"/>
        </w:rPr>
        <w:tab/>
      </w:r>
      <w:r w:rsidR="0035029E">
        <w:rPr>
          <w:rFonts w:ascii="Arial" w:hAnsi="Arial" w:cs="Arial"/>
          <w:sz w:val="20"/>
          <w:szCs w:val="20"/>
        </w:rPr>
        <w:t>CZ</w:t>
      </w:r>
      <w:r w:rsidR="0035029E" w:rsidRPr="0035029E">
        <w:rPr>
          <w:rFonts w:ascii="Arial" w:hAnsi="Arial" w:cs="Arial"/>
          <w:sz w:val="20"/>
          <w:szCs w:val="20"/>
        </w:rPr>
        <w:t>00269239</w:t>
      </w:r>
    </w:p>
    <w:p w14:paraId="6DFE28A9" w14:textId="77777777" w:rsidR="0035029E" w:rsidRDefault="00427C19" w:rsidP="0035029E">
      <w:pPr>
        <w:pStyle w:val="Normlnweb"/>
        <w:widowControl w:val="0"/>
        <w:suppressAutoHyphens w:val="0"/>
        <w:spacing w:before="0" w:after="0" w:line="360" w:lineRule="auto"/>
        <w:rPr>
          <w:rFonts w:ascii="Arial" w:hAnsi="Arial" w:cs="Arial"/>
          <w:sz w:val="20"/>
          <w:szCs w:val="20"/>
        </w:rPr>
      </w:pPr>
      <w:r w:rsidRPr="00247E53">
        <w:rPr>
          <w:rFonts w:ascii="Arial" w:hAnsi="Arial" w:cs="Arial"/>
          <w:sz w:val="20"/>
          <w:szCs w:val="20"/>
        </w:rPr>
        <w:t>Sídlo</w:t>
      </w:r>
      <w:r w:rsidRPr="00247E53">
        <w:rPr>
          <w:rFonts w:ascii="Arial" w:hAnsi="Arial" w:cs="Arial"/>
          <w:sz w:val="20"/>
          <w:szCs w:val="20"/>
        </w:rPr>
        <w:tab/>
      </w:r>
      <w:bookmarkEnd w:id="1"/>
      <w:r w:rsidR="00247E53">
        <w:rPr>
          <w:rFonts w:ascii="Arial" w:hAnsi="Arial" w:cs="Arial"/>
          <w:sz w:val="20"/>
          <w:szCs w:val="20"/>
        </w:rPr>
        <w:tab/>
      </w:r>
      <w:r w:rsidR="0035029E" w:rsidRPr="0035029E">
        <w:rPr>
          <w:rFonts w:ascii="Arial" w:hAnsi="Arial" w:cs="Arial"/>
          <w:sz w:val="20"/>
          <w:szCs w:val="20"/>
        </w:rPr>
        <w:t>Nové Město 79, PSČ 50351</w:t>
      </w:r>
    </w:p>
    <w:p w14:paraId="0570F2BD" w14:textId="26B71D79" w:rsidR="00427C19" w:rsidRPr="000D75F3" w:rsidRDefault="0035029E" w:rsidP="0035029E">
      <w:pPr>
        <w:pStyle w:val="Normlnweb"/>
        <w:widowControl w:val="0"/>
        <w:suppressAutoHyphens w:val="0"/>
        <w:spacing w:before="0" w:after="240" w:line="360" w:lineRule="auto"/>
        <w:rPr>
          <w:rFonts w:ascii="Arial" w:hAnsi="Arial" w:cs="Arial"/>
          <w:bCs/>
        </w:rPr>
      </w:pPr>
      <w:r>
        <w:rPr>
          <w:rFonts w:ascii="Arial" w:hAnsi="Arial" w:cs="Arial"/>
          <w:sz w:val="20"/>
          <w:szCs w:val="20"/>
        </w:rPr>
        <w:t>CZ NUTS</w:t>
      </w:r>
      <w:r>
        <w:rPr>
          <w:rFonts w:ascii="Arial" w:hAnsi="Arial" w:cs="Arial"/>
          <w:sz w:val="20"/>
          <w:szCs w:val="20"/>
        </w:rPr>
        <w:tab/>
      </w:r>
      <w:r w:rsidRPr="0035029E">
        <w:rPr>
          <w:rFonts w:ascii="Arial" w:hAnsi="Arial" w:cs="Arial"/>
          <w:sz w:val="20"/>
          <w:szCs w:val="20"/>
        </w:rPr>
        <w:t xml:space="preserve">CZ0521 </w:t>
      </w:r>
      <w:r>
        <w:rPr>
          <w:rFonts w:ascii="Arial" w:hAnsi="Arial" w:cs="Arial"/>
          <w:sz w:val="20"/>
          <w:szCs w:val="20"/>
        </w:rPr>
        <w:t>–</w:t>
      </w:r>
      <w:r w:rsidRPr="0035029E">
        <w:rPr>
          <w:rFonts w:ascii="Arial" w:hAnsi="Arial" w:cs="Arial"/>
          <w:sz w:val="20"/>
          <w:szCs w:val="20"/>
        </w:rPr>
        <w:t xml:space="preserve"> Hradec Králové</w:t>
      </w:r>
      <w:r w:rsidR="00236B3B" w:rsidRPr="00247E53">
        <w:rPr>
          <w:rFonts w:ascii="Arial" w:hAnsi="Arial" w:cs="Arial"/>
          <w:sz w:val="20"/>
          <w:szCs w:val="20"/>
        </w:rPr>
        <w:tab/>
      </w:r>
      <w:r w:rsidR="00B60FBC" w:rsidRPr="00B60FBC">
        <w:rPr>
          <w:rFonts w:ascii="Arial" w:hAnsi="Arial" w:cs="Arial"/>
          <w:bCs/>
        </w:rPr>
        <w:tab/>
      </w:r>
    </w:p>
    <w:tbl>
      <w:tblPr>
        <w:tblStyle w:val="Mkatabulky"/>
        <w:tblW w:w="5000" w:type="pct"/>
        <w:shd w:val="clear" w:color="auto" w:fill="DBE5F1" w:themeFill="accent1" w:themeFillTint="33"/>
        <w:tblLook w:val="04A0" w:firstRow="1" w:lastRow="0" w:firstColumn="1" w:lastColumn="0" w:noHBand="0" w:noVBand="1"/>
      </w:tblPr>
      <w:tblGrid>
        <w:gridCol w:w="9495"/>
      </w:tblGrid>
      <w:tr w:rsidR="00DE3D47" w14:paraId="542BB624" w14:textId="77777777" w:rsidTr="006114BA">
        <w:tc>
          <w:tcPr>
            <w:tcW w:w="5000" w:type="pct"/>
            <w:tcBorders>
              <w:top w:val="nil"/>
              <w:left w:val="nil"/>
              <w:bottom w:val="nil"/>
              <w:right w:val="nil"/>
            </w:tcBorders>
            <w:shd w:val="clear" w:color="auto" w:fill="DBE5F1" w:themeFill="accent1" w:themeFillTint="33"/>
            <w:tcMar>
              <w:left w:w="340" w:type="dxa"/>
            </w:tcMar>
          </w:tcPr>
          <w:p w14:paraId="4777A618" w14:textId="20ADD6B0" w:rsidR="00DE3D47" w:rsidRDefault="00DE3D47" w:rsidP="009C1FD4">
            <w:pPr>
              <w:widowControl w:val="0"/>
              <w:tabs>
                <w:tab w:val="left" w:pos="7230"/>
              </w:tabs>
              <w:suppressAutoHyphens w:val="0"/>
              <w:spacing w:before="280" w:after="280"/>
              <w:rPr>
                <w:rFonts w:ascii="Arial" w:hAnsi="Arial" w:cs="Arial"/>
                <w:b/>
                <w:bCs/>
              </w:rPr>
            </w:pPr>
            <w:r>
              <w:rPr>
                <w:rFonts w:ascii="Arial" w:hAnsi="Arial" w:cs="Arial"/>
                <w:b/>
                <w:bCs/>
              </w:rPr>
              <w:t>Identifikační údaje zástupce zadavatele</w:t>
            </w:r>
          </w:p>
        </w:tc>
      </w:tr>
    </w:tbl>
    <w:p w14:paraId="4334229F" w14:textId="7B6C5116" w:rsidR="00DE3D47" w:rsidRPr="00DE3D47" w:rsidRDefault="00DE3D47" w:rsidP="00DE3D47">
      <w:pPr>
        <w:widowControl w:val="0"/>
        <w:suppressAutoHyphens w:val="0"/>
        <w:spacing w:before="240" w:line="360" w:lineRule="auto"/>
        <w:ind w:left="1418" w:hanging="1418"/>
        <w:jc w:val="both"/>
        <w:rPr>
          <w:rFonts w:ascii="Arial" w:hAnsi="Arial" w:cs="Arial"/>
        </w:rPr>
      </w:pPr>
      <w:r w:rsidRPr="00DE3D47">
        <w:rPr>
          <w:rFonts w:ascii="Arial" w:hAnsi="Arial" w:cs="Arial"/>
        </w:rPr>
        <w:t>Název</w:t>
      </w:r>
      <w:r w:rsidRPr="00DE3D47">
        <w:rPr>
          <w:rFonts w:ascii="Arial" w:hAnsi="Arial" w:cs="Arial"/>
        </w:rPr>
        <w:tab/>
      </w:r>
      <w:proofErr w:type="spellStart"/>
      <w:r w:rsidRPr="00DE3D47">
        <w:rPr>
          <w:rFonts w:ascii="Arial" w:hAnsi="Arial" w:cs="Arial"/>
          <w:b/>
          <w:bCs/>
        </w:rPr>
        <w:t>Procurio</w:t>
      </w:r>
      <w:proofErr w:type="spellEnd"/>
      <w:r w:rsidRPr="00DE3D47">
        <w:rPr>
          <w:rFonts w:ascii="Arial" w:hAnsi="Arial" w:cs="Arial"/>
          <w:b/>
          <w:bCs/>
        </w:rPr>
        <w:t>, s. r. o.</w:t>
      </w:r>
    </w:p>
    <w:p w14:paraId="422113BD" w14:textId="1E4BB6A1" w:rsidR="00DE3D47" w:rsidRPr="00DE3D47" w:rsidRDefault="00DE3D47" w:rsidP="00DE3D47">
      <w:pPr>
        <w:pStyle w:val="Normlnweb"/>
        <w:widowControl w:val="0"/>
        <w:suppressAutoHyphens w:val="0"/>
        <w:spacing w:before="0" w:after="0" w:line="360" w:lineRule="auto"/>
        <w:rPr>
          <w:rFonts w:ascii="Arial" w:hAnsi="Arial" w:cs="Arial"/>
          <w:sz w:val="20"/>
          <w:szCs w:val="20"/>
        </w:rPr>
      </w:pPr>
      <w:r w:rsidRPr="00DE3D47">
        <w:rPr>
          <w:rFonts w:ascii="Arial" w:hAnsi="Arial" w:cs="Arial"/>
          <w:sz w:val="20"/>
          <w:szCs w:val="20"/>
        </w:rPr>
        <w:t>IČO</w:t>
      </w:r>
      <w:r w:rsidRPr="00DE3D47">
        <w:rPr>
          <w:rFonts w:ascii="Arial" w:hAnsi="Arial" w:cs="Arial"/>
          <w:sz w:val="20"/>
          <w:szCs w:val="20"/>
        </w:rPr>
        <w:tab/>
      </w:r>
      <w:r w:rsidRPr="00DE3D47">
        <w:rPr>
          <w:rFonts w:ascii="Arial" w:hAnsi="Arial" w:cs="Arial"/>
          <w:sz w:val="20"/>
          <w:szCs w:val="20"/>
        </w:rPr>
        <w:tab/>
        <w:t>09097384</w:t>
      </w:r>
    </w:p>
    <w:p w14:paraId="09FF1BAC" w14:textId="49B8253A" w:rsidR="00DE3D47" w:rsidRPr="00DE3D47" w:rsidRDefault="00DE3D47" w:rsidP="00DE3D47">
      <w:pPr>
        <w:widowControl w:val="0"/>
        <w:suppressAutoHyphens w:val="0"/>
        <w:spacing w:line="360" w:lineRule="auto"/>
        <w:jc w:val="both"/>
        <w:rPr>
          <w:rFonts w:ascii="Arial" w:hAnsi="Arial" w:cs="Arial"/>
        </w:rPr>
      </w:pPr>
      <w:r w:rsidRPr="00DE3D47">
        <w:rPr>
          <w:rFonts w:ascii="Arial" w:hAnsi="Arial" w:cs="Arial"/>
        </w:rPr>
        <w:t>Sídlo</w:t>
      </w:r>
      <w:r w:rsidRPr="00DE3D47">
        <w:rPr>
          <w:rFonts w:ascii="Arial" w:hAnsi="Arial" w:cs="Arial"/>
        </w:rPr>
        <w:tab/>
      </w:r>
      <w:r w:rsidRPr="00DE3D47">
        <w:rPr>
          <w:rFonts w:ascii="Arial" w:hAnsi="Arial" w:cs="Arial"/>
        </w:rPr>
        <w:tab/>
      </w:r>
      <w:r w:rsidR="00BA5DE0" w:rsidRPr="00BA5DE0">
        <w:rPr>
          <w:rFonts w:ascii="Arial" w:hAnsi="Arial" w:cs="Arial"/>
        </w:rPr>
        <w:t>Zenklova 24/54, Libeň, 180 00 Praha 8</w:t>
      </w:r>
    </w:p>
    <w:p w14:paraId="1F97669C" w14:textId="6C735806" w:rsidR="00DE3D47" w:rsidRDefault="00DE3D47" w:rsidP="00893DB2">
      <w:pPr>
        <w:widowControl w:val="0"/>
        <w:suppressAutoHyphens w:val="0"/>
        <w:spacing w:before="240" w:line="360" w:lineRule="auto"/>
        <w:jc w:val="both"/>
        <w:rPr>
          <w:rFonts w:ascii="Arial" w:hAnsi="Arial" w:cs="Arial"/>
        </w:rPr>
      </w:pPr>
      <w:r w:rsidRPr="00DE3D47">
        <w:rPr>
          <w:rFonts w:ascii="Arial" w:hAnsi="Arial" w:cs="Arial"/>
        </w:rPr>
        <w:t>ID datové schránky</w:t>
      </w:r>
      <w:r w:rsidRPr="00DE3D47">
        <w:rPr>
          <w:rFonts w:ascii="Arial" w:hAnsi="Arial" w:cs="Arial"/>
        </w:rPr>
        <w:tab/>
      </w:r>
      <w:r w:rsidR="00893DB2" w:rsidRPr="00893DB2">
        <w:rPr>
          <w:rFonts w:ascii="Arial" w:hAnsi="Arial" w:cs="Arial"/>
        </w:rPr>
        <w:t>6r83egf</w:t>
      </w:r>
    </w:p>
    <w:p w14:paraId="3B14FA09" w14:textId="24E92434" w:rsidR="00DE3D47" w:rsidRDefault="00EB43F3" w:rsidP="00DE3D47">
      <w:pPr>
        <w:widowControl w:val="0"/>
        <w:suppressAutoHyphens w:val="0"/>
        <w:spacing w:after="240" w:line="360" w:lineRule="auto"/>
        <w:jc w:val="both"/>
        <w:rPr>
          <w:rFonts w:ascii="Arial" w:hAnsi="Arial" w:cs="Arial"/>
        </w:rPr>
      </w:pPr>
      <w:r>
        <w:rPr>
          <w:rFonts w:ascii="Arial" w:hAnsi="Arial" w:cs="Arial"/>
        </w:rPr>
        <w:t xml:space="preserve">Kontaktní </w:t>
      </w:r>
      <w:r w:rsidR="00DE3D47">
        <w:rPr>
          <w:rFonts w:ascii="Arial" w:hAnsi="Arial" w:cs="Arial"/>
        </w:rPr>
        <w:t>e-mail</w:t>
      </w:r>
      <w:r w:rsidR="00DE3D47">
        <w:rPr>
          <w:rFonts w:ascii="Arial" w:hAnsi="Arial" w:cs="Arial"/>
        </w:rPr>
        <w:tab/>
      </w:r>
      <w:hyperlink r:id="rId11" w:history="1">
        <w:r w:rsidR="00DE3D47" w:rsidRPr="000F4BE8">
          <w:rPr>
            <w:rStyle w:val="Hypertextovodkaz"/>
            <w:rFonts w:ascii="Arial" w:hAnsi="Arial" w:cs="Arial"/>
          </w:rPr>
          <w:t>base@procurio.cz</w:t>
        </w:r>
      </w:hyperlink>
      <w:r w:rsidR="00DE3D47">
        <w:rPr>
          <w:rFonts w:ascii="Arial" w:hAnsi="Arial" w:cs="Arial"/>
        </w:rPr>
        <w:t xml:space="preserve"> </w:t>
      </w:r>
    </w:p>
    <w:tbl>
      <w:tblPr>
        <w:tblStyle w:val="Mkatabulky"/>
        <w:tblW w:w="5000" w:type="pct"/>
        <w:shd w:val="clear" w:color="auto" w:fill="E5DFEC" w:themeFill="accent4" w:themeFillTint="33"/>
        <w:tblLook w:val="04A0" w:firstRow="1" w:lastRow="0" w:firstColumn="1" w:lastColumn="0" w:noHBand="0" w:noVBand="1"/>
      </w:tblPr>
      <w:tblGrid>
        <w:gridCol w:w="9495"/>
      </w:tblGrid>
      <w:tr w:rsidR="00F93EC7" w14:paraId="0D35DA23" w14:textId="77777777" w:rsidTr="00F93EC7">
        <w:tc>
          <w:tcPr>
            <w:tcW w:w="5000" w:type="pct"/>
            <w:tcBorders>
              <w:top w:val="nil"/>
              <w:left w:val="nil"/>
              <w:bottom w:val="nil"/>
              <w:right w:val="nil"/>
            </w:tcBorders>
            <w:shd w:val="clear" w:color="auto" w:fill="E5DFEC" w:themeFill="accent4" w:themeFillTint="33"/>
            <w:tcMar>
              <w:left w:w="340" w:type="dxa"/>
            </w:tcMar>
          </w:tcPr>
          <w:p w14:paraId="37C7F604" w14:textId="3D65E358" w:rsidR="00F93EC7" w:rsidRDefault="00F93EC7" w:rsidP="008853B1">
            <w:pPr>
              <w:widowControl w:val="0"/>
              <w:tabs>
                <w:tab w:val="left" w:pos="7230"/>
              </w:tabs>
              <w:spacing w:before="280" w:after="280"/>
              <w:rPr>
                <w:rFonts w:ascii="Arial" w:hAnsi="Arial" w:cs="Arial"/>
                <w:b/>
                <w:bCs/>
              </w:rPr>
            </w:pPr>
            <w:r>
              <w:rPr>
                <w:rFonts w:ascii="Arial" w:hAnsi="Arial" w:cs="Arial"/>
                <w:b/>
                <w:bCs/>
              </w:rPr>
              <w:t>Profil zadavatele</w:t>
            </w:r>
            <w:r w:rsidR="0035029E">
              <w:rPr>
                <w:rFonts w:ascii="Arial" w:hAnsi="Arial" w:cs="Arial"/>
                <w:b/>
                <w:bCs/>
              </w:rPr>
              <w:t xml:space="preserve"> (elektronický nástroj)</w:t>
            </w:r>
          </w:p>
        </w:tc>
      </w:tr>
    </w:tbl>
    <w:p w14:paraId="00754B73" w14:textId="2EC43AE3" w:rsidR="00B7780D" w:rsidRPr="007F665D" w:rsidRDefault="00B7780D" w:rsidP="00B7780D">
      <w:pPr>
        <w:spacing w:before="240" w:after="240"/>
        <w:rPr>
          <w:rFonts w:ascii="Arial" w:hAnsi="Arial" w:cs="Arial"/>
        </w:rPr>
      </w:pPr>
      <w:r w:rsidRPr="007F665D">
        <w:rPr>
          <w:rFonts w:ascii="Arial" w:hAnsi="Arial" w:cs="Arial"/>
        </w:rPr>
        <w:t>Adresa profilu zadavatele (</w:t>
      </w:r>
      <w:r w:rsidR="007F665D" w:rsidRPr="007F665D">
        <w:rPr>
          <w:rFonts w:ascii="Arial" w:hAnsi="Arial" w:cs="Arial"/>
        </w:rPr>
        <w:t>NEN</w:t>
      </w:r>
      <w:r w:rsidRPr="007F665D">
        <w:rPr>
          <w:rFonts w:ascii="Arial" w:hAnsi="Arial" w:cs="Arial"/>
        </w:rPr>
        <w:t>)</w:t>
      </w:r>
    </w:p>
    <w:p w14:paraId="3AE47F25" w14:textId="6AEE8595" w:rsidR="007F665D" w:rsidRPr="007F665D" w:rsidRDefault="007F665D" w:rsidP="00B7780D">
      <w:pPr>
        <w:spacing w:before="240" w:after="240"/>
        <w:rPr>
          <w:rFonts w:ascii="Arial" w:hAnsi="Arial" w:cs="Arial"/>
        </w:rPr>
      </w:pPr>
      <w:hyperlink r:id="rId12" w:history="1">
        <w:r w:rsidRPr="007F665D">
          <w:rPr>
            <w:rStyle w:val="Hypertextovodkaz"/>
            <w:rFonts w:ascii="Arial" w:hAnsi="Arial" w:cs="Arial"/>
          </w:rPr>
          <w:t>https://vvz.nipez.cz/vyhledat-formular/31a0463a-ca12-4e4c-810f-8d9473b9f354</w:t>
        </w:r>
      </w:hyperlink>
      <w:r w:rsidRPr="007F665D">
        <w:rPr>
          <w:rFonts w:ascii="Arial" w:hAnsi="Arial" w:cs="Arial"/>
        </w:rPr>
        <w:t xml:space="preserve"> </w:t>
      </w:r>
    </w:p>
    <w:p w14:paraId="2DBAE1FE" w14:textId="3D993DCC" w:rsidR="00F93EC7" w:rsidRDefault="00B7780D" w:rsidP="00B7780D">
      <w:pPr>
        <w:spacing w:before="240" w:after="240"/>
        <w:rPr>
          <w:rFonts w:ascii="Arial" w:hAnsi="Arial" w:cs="Arial"/>
          <w:bCs/>
        </w:rPr>
      </w:pPr>
      <w:r w:rsidRPr="00F147FE">
        <w:rPr>
          <w:rFonts w:ascii="Arial" w:hAnsi="Arial" w:cs="Arial"/>
          <w:bCs/>
        </w:rPr>
        <w:t>Na profilu zadavatele v detailu veřejné zakázky jsou uveřejněny kompletní zadávací</w:t>
      </w:r>
      <w:r w:rsidRPr="005766E9">
        <w:rPr>
          <w:rFonts w:ascii="Arial" w:hAnsi="Arial" w:cs="Arial"/>
          <w:bCs/>
        </w:rPr>
        <w:t xml:space="preserve"> </w:t>
      </w:r>
      <w:r>
        <w:rPr>
          <w:rFonts w:ascii="Arial" w:hAnsi="Arial" w:cs="Arial"/>
          <w:bCs/>
        </w:rPr>
        <w:t>podmínky</w:t>
      </w:r>
      <w:r w:rsidRPr="005766E9">
        <w:rPr>
          <w:rFonts w:ascii="Arial" w:hAnsi="Arial" w:cs="Arial"/>
          <w:bCs/>
        </w:rPr>
        <w:t xml:space="preserve"> </w:t>
      </w:r>
      <w:r>
        <w:rPr>
          <w:rFonts w:ascii="Arial" w:hAnsi="Arial" w:cs="Arial"/>
          <w:bCs/>
        </w:rPr>
        <w:t>veřejné zakázky včetně jejich vysvětlení, doplnění a změn</w:t>
      </w:r>
      <w:r w:rsidR="008268D4">
        <w:rPr>
          <w:rFonts w:ascii="Arial" w:hAnsi="Arial" w:cs="Arial"/>
          <w:bCs/>
        </w:rPr>
        <w:t>.</w:t>
      </w:r>
    </w:p>
    <w:p w14:paraId="6789A6B2" w14:textId="25E94694" w:rsidR="0035029E" w:rsidRPr="00DA6C42" w:rsidRDefault="0035029E" w:rsidP="0035029E">
      <w:pPr>
        <w:pStyle w:val="paragraph"/>
        <w:widowControl w:val="0"/>
        <w:ind w:left="0"/>
      </w:pPr>
      <w:r w:rsidRPr="001575AD">
        <w:t xml:space="preserve">Tato veřejná zakázka je zadávána elektronicky prostřednictvím </w:t>
      </w:r>
      <w:r>
        <w:t>elektronického nástroje.</w:t>
      </w:r>
    </w:p>
    <w:p w14:paraId="2D38650E" w14:textId="26CCE7FC" w:rsidR="0035029E" w:rsidRPr="0035029E" w:rsidRDefault="0035029E" w:rsidP="0035029E">
      <w:pPr>
        <w:pStyle w:val="paragraph"/>
        <w:widowControl w:val="0"/>
        <w:ind w:left="0"/>
        <w:rPr>
          <w:b/>
          <w:bCs/>
          <w:color w:val="FF0000"/>
        </w:rPr>
      </w:pPr>
      <w:r w:rsidRPr="0035029E">
        <w:rPr>
          <w:b/>
          <w:bCs/>
          <w:color w:val="FF0000"/>
        </w:rPr>
        <w:t>Podání nabídky je možné výhradně prostřednictvím elektronického nástroje.</w:t>
      </w:r>
    </w:p>
    <w:tbl>
      <w:tblPr>
        <w:tblStyle w:val="Mkatabulky"/>
        <w:tblW w:w="5000" w:type="pct"/>
        <w:shd w:val="clear" w:color="auto" w:fill="FBD4B4" w:themeFill="accent6" w:themeFillTint="66"/>
        <w:tblLook w:val="04A0" w:firstRow="1" w:lastRow="0" w:firstColumn="1" w:lastColumn="0" w:noHBand="0" w:noVBand="1"/>
      </w:tblPr>
      <w:tblGrid>
        <w:gridCol w:w="9495"/>
      </w:tblGrid>
      <w:tr w:rsidR="008F5B5A" w14:paraId="4F0AE5AE" w14:textId="77777777" w:rsidTr="006114BA">
        <w:tc>
          <w:tcPr>
            <w:tcW w:w="5000" w:type="pct"/>
            <w:tcBorders>
              <w:top w:val="nil"/>
              <w:left w:val="nil"/>
              <w:bottom w:val="nil"/>
              <w:right w:val="nil"/>
            </w:tcBorders>
            <w:shd w:val="clear" w:color="auto" w:fill="FBD4B4" w:themeFill="accent6" w:themeFillTint="66"/>
            <w:tcMar>
              <w:left w:w="340" w:type="dxa"/>
            </w:tcMar>
          </w:tcPr>
          <w:p w14:paraId="26BA2ADB" w14:textId="2D356A0E" w:rsidR="008F5B5A" w:rsidRPr="00937A7E" w:rsidRDefault="008F5B5A" w:rsidP="00937A7E">
            <w:pPr>
              <w:pStyle w:val="Nadpis1"/>
              <w:keepNext w:val="0"/>
              <w:widowControl w:val="0"/>
              <w:tabs>
                <w:tab w:val="clear" w:pos="574"/>
                <w:tab w:val="num" w:pos="516"/>
              </w:tabs>
              <w:suppressAutoHyphens w:val="0"/>
              <w:spacing w:after="240"/>
              <w:ind w:left="573" w:hanging="573"/>
              <w:rPr>
                <w:sz w:val="24"/>
                <w:szCs w:val="24"/>
              </w:rPr>
            </w:pPr>
            <w:bookmarkStart w:id="2" w:name="_Toc461198978"/>
            <w:r w:rsidRPr="00937A7E">
              <w:rPr>
                <w:sz w:val="24"/>
                <w:szCs w:val="24"/>
              </w:rPr>
              <w:lastRenderedPageBreak/>
              <w:t>Úvodní informace</w:t>
            </w:r>
            <w:bookmarkEnd w:id="2"/>
          </w:p>
        </w:tc>
      </w:tr>
    </w:tbl>
    <w:p w14:paraId="517173AE" w14:textId="53E5337C" w:rsidR="00893DB2" w:rsidRDefault="008F5B5A" w:rsidP="008F5B5A">
      <w:pPr>
        <w:pStyle w:val="paragraph"/>
        <w:widowControl w:val="0"/>
        <w:suppressAutoHyphens w:val="0"/>
        <w:ind w:left="0"/>
      </w:pPr>
      <w:r>
        <w:t xml:space="preserve">Jedná se o veřejnou zakázku malého rozsahu na </w:t>
      </w:r>
      <w:r w:rsidR="00EB43F3">
        <w:t>dodávky</w:t>
      </w:r>
      <w:r>
        <w:t xml:space="preserve">. </w:t>
      </w:r>
      <w:r w:rsidR="00CA3F18" w:rsidRPr="00E002F0">
        <w:t>Výběrové řízení veřejné zakázky probíhá postupem mimo zadávací řízení ve smyslu § 31 zákona</w:t>
      </w:r>
      <w:r w:rsidR="002155EF">
        <w:t xml:space="preserve"> č. 134/2016 Sb., o zadávání veřejných zakázek, ve znění pozdějších předpisů (dále jako „ZZV</w:t>
      </w:r>
      <w:r w:rsidR="00B7780D">
        <w:t>Z</w:t>
      </w:r>
      <w:r w:rsidR="002155EF">
        <w:t>“ nebo „zákon“)</w:t>
      </w:r>
      <w:r w:rsidR="00CA3F18" w:rsidRPr="00E002F0">
        <w:t>.</w:t>
      </w:r>
    </w:p>
    <w:p w14:paraId="59A2135A" w14:textId="48D14A1B" w:rsidR="002155EF" w:rsidRDefault="00111D24" w:rsidP="008F5B5A">
      <w:pPr>
        <w:pStyle w:val="paragraph"/>
        <w:widowControl w:val="0"/>
        <w:suppressAutoHyphens w:val="0"/>
        <w:ind w:left="0"/>
      </w:pPr>
      <w:r>
        <w:t>Je-li v zadávací dokumentaci uveden termín „zadávací řízení“ myslí se tím „výběrové řízení“ ve smyslu věty předchozí.</w:t>
      </w:r>
      <w:r w:rsidR="008229AB">
        <w:t xml:space="preserve"> V</w:t>
      </w:r>
      <w:r w:rsidR="008229AB" w:rsidRPr="008229AB">
        <w:t>eškeré písemné dokumenty obsahující zadávací podmínky, sdělované nebo zpřístupňované účastníkům zadávacího řízení</w:t>
      </w:r>
      <w:r w:rsidR="008229AB">
        <w:t xml:space="preserve"> jsou zadávací dokumentací (dále také jako „ZD“).</w:t>
      </w:r>
    </w:p>
    <w:p w14:paraId="2D65C4A9" w14:textId="2B1DC426" w:rsidR="001367FD" w:rsidRDefault="00661C29" w:rsidP="008F5B5A">
      <w:pPr>
        <w:pStyle w:val="paragraph"/>
        <w:widowControl w:val="0"/>
        <w:suppressAutoHyphens w:val="0"/>
        <w:ind w:left="0"/>
      </w:pPr>
      <w:r w:rsidRPr="00661C29">
        <w:t xml:space="preserve">Zadavatel je ve výběrovém řízení oprávněn postupovat obdobně postupu </w:t>
      </w:r>
      <w:r>
        <w:t xml:space="preserve">v zadávacím řízení </w:t>
      </w:r>
      <w:r w:rsidRPr="00661C29">
        <w:t xml:space="preserve">dle </w:t>
      </w:r>
      <w:r>
        <w:t>ZZVZ</w:t>
      </w:r>
      <w:r w:rsidRPr="00661C29">
        <w:t xml:space="preserve">. Zadavatel však není povinnostmi stanovenými </w:t>
      </w:r>
      <w:r>
        <w:t>v ZZVZ</w:t>
      </w:r>
      <w:r w:rsidRPr="00661C29">
        <w:t xml:space="preserve"> pro konkrétní postupy vázán. To se týká především způsobu posouzení a hodnocení nabídek, žádostí o objasnění či doplnění nabídek, komunikace s dodavateli apod.</w:t>
      </w:r>
    </w:p>
    <w:p w14:paraId="2FFAA771" w14:textId="44136A12" w:rsidR="00EB43F3" w:rsidRPr="00E002F0" w:rsidRDefault="00EB43F3" w:rsidP="008F5B5A">
      <w:pPr>
        <w:pStyle w:val="paragraph"/>
        <w:widowControl w:val="0"/>
        <w:suppressAutoHyphens w:val="0"/>
        <w:ind w:left="0"/>
      </w:pPr>
      <w:r>
        <w:t xml:space="preserve">Výběrové řízení probíhá v souladu s účinnými Pokyny pro zadávání zakázek pro programy spolufinancované z rozpočtu SFŽP ČR (dále také jako „pokyny“; </w:t>
      </w:r>
      <w:hyperlink r:id="rId13" w:history="1">
        <w:r w:rsidRPr="00EB43F3">
          <w:rPr>
            <w:rStyle w:val="Hypertextovodkaz"/>
            <w:rFonts w:cs="Arial"/>
          </w:rPr>
          <w:t>odkaz</w:t>
        </w:r>
      </w:hyperlink>
      <w:r>
        <w:t>). Je-li ustanovení ZD v rozporu s pokyny, uplatní se úprava dle pokynů.</w:t>
      </w:r>
    </w:p>
    <w:p w14:paraId="34366235" w14:textId="7A1E6F1C" w:rsidR="00C073BB" w:rsidRPr="00E002F0" w:rsidRDefault="006A748E" w:rsidP="008F5B5A">
      <w:pPr>
        <w:pStyle w:val="paragraph"/>
        <w:widowControl w:val="0"/>
        <w:suppressAutoHyphens w:val="0"/>
        <w:ind w:left="0"/>
      </w:pPr>
      <w:r>
        <w:t xml:space="preserve">Výběrové řízení není děleno </w:t>
      </w:r>
      <w:r w:rsidR="005A4BDC" w:rsidRPr="00E002F0">
        <w:t xml:space="preserve">na části. </w:t>
      </w:r>
      <w:r w:rsidR="00AD4274" w:rsidRPr="00E002F0">
        <w:t>Dodavatel je oprávněn podat pouze jednu nabídku. Z</w:t>
      </w:r>
      <w:r w:rsidR="005A4BDC" w:rsidRPr="00E002F0">
        <w:t>adavatel nepřipouští předložení variant nabídky.</w:t>
      </w:r>
    </w:p>
    <w:p w14:paraId="7D720B36" w14:textId="3FFE096B" w:rsidR="009856D5" w:rsidRPr="00E002F0" w:rsidRDefault="00F80D45" w:rsidP="008F5B5A">
      <w:pPr>
        <w:pStyle w:val="paragraph"/>
        <w:widowControl w:val="0"/>
        <w:suppressAutoHyphens w:val="0"/>
        <w:ind w:left="0"/>
      </w:pPr>
      <w:bookmarkStart w:id="3" w:name="_Toc461198981"/>
      <w:r w:rsidRPr="00E002F0">
        <w:t xml:space="preserve">Podáním nabídky přijímá dodavatel zadávací podmínky </w:t>
      </w:r>
      <w:r w:rsidR="000E5C61" w:rsidRPr="00E002F0">
        <w:t>výběrového</w:t>
      </w:r>
      <w:r w:rsidR="007C4E6C" w:rsidRPr="00E002F0">
        <w:t xml:space="preserve"> </w:t>
      </w:r>
      <w:r w:rsidRPr="00E002F0">
        <w:t>řízení</w:t>
      </w:r>
      <w:r w:rsidR="00765B43" w:rsidRPr="00E002F0">
        <w:t>, a to vždy ve smyslu vysvětlení</w:t>
      </w:r>
      <w:r w:rsidR="00A40097" w:rsidRPr="00E002F0">
        <w:t>, doplnění či změn</w:t>
      </w:r>
      <w:r w:rsidR="00765B43" w:rsidRPr="00E002F0">
        <w:t xml:space="preserve"> zadávací dokumentace </w:t>
      </w:r>
      <w:r w:rsidR="00DE3D47">
        <w:t>uveřejněných</w:t>
      </w:r>
      <w:r w:rsidR="00765B43" w:rsidRPr="00E002F0">
        <w:t xml:space="preserve"> před uplynutím lhůty pro podání nabídek.</w:t>
      </w:r>
      <w:r w:rsidRPr="00E002F0">
        <w:t xml:space="preserve"> Předpokládá se, že se dodavatel s těmito podmínkami seznámil a v plném rozsahu jim porozuměl.</w:t>
      </w:r>
      <w:bookmarkEnd w:id="3"/>
    </w:p>
    <w:p w14:paraId="76881468" w14:textId="4C750689" w:rsidR="00C073BB" w:rsidRDefault="00CA667F" w:rsidP="008F5B5A">
      <w:pPr>
        <w:pStyle w:val="paragraph"/>
        <w:widowControl w:val="0"/>
        <w:suppressAutoHyphens w:val="0"/>
        <w:ind w:left="0"/>
      </w:pPr>
      <w:r w:rsidRPr="00E002F0">
        <w:t>Jsou-li v zadávací dokumentaci uvedeny odkazy na určité dodavatele nebo výrobky nebo patenty a vynálezy, užitné vzory, průmyslové vzory, ochranné známky</w:t>
      </w:r>
      <w:r>
        <w:t>,</w:t>
      </w:r>
      <w:r w:rsidRPr="00E002F0">
        <w:t xml:space="preserve"> </w:t>
      </w:r>
      <w:r>
        <w:t>normy nebo technické dokumenty</w:t>
      </w:r>
      <w:r w:rsidRPr="00E002F0">
        <w:t xml:space="preserve">, má se vždy za to, že zadavatel umožňuje dodavateli nabídnout </w:t>
      </w:r>
      <w:r>
        <w:t xml:space="preserve">i </w:t>
      </w:r>
      <w:r w:rsidRPr="00E002F0">
        <w:t>rovnocenné řešení</w:t>
      </w:r>
      <w:r w:rsidR="00066587" w:rsidRPr="00E002F0">
        <w:t>.</w:t>
      </w:r>
      <w:r w:rsidR="00C245C5">
        <w:t xml:space="preserve"> Tím není dotčena povinnost zadavatele dle § 89 odst. 6 a § 90 odst. 3 ZZVZ.</w:t>
      </w:r>
    </w:p>
    <w:p w14:paraId="2300BF39" w14:textId="444D1B75" w:rsidR="002D1BE4" w:rsidRDefault="002D1BE4" w:rsidP="00CE526B">
      <w:pPr>
        <w:pStyle w:val="paragraph"/>
        <w:widowControl w:val="0"/>
        <w:suppressAutoHyphens w:val="0"/>
        <w:ind w:left="0"/>
      </w:pPr>
      <w:r>
        <w:t xml:space="preserve">Zadavatel je oprávněn výběrové řízení zrušit, nejpozději však do uzavření smlouvy. O zrušení výběrového řízení zadavatel </w:t>
      </w:r>
      <w:r w:rsidR="00CE526B">
        <w:t>informuje všechny účastníky</w:t>
      </w:r>
      <w:r>
        <w:t xml:space="preserve"> </w:t>
      </w:r>
      <w:r w:rsidR="00CE526B">
        <w:t xml:space="preserve">řízení </w:t>
      </w:r>
      <w:r>
        <w:t>do 3 pracovních</w:t>
      </w:r>
      <w:r w:rsidR="00CE526B">
        <w:t xml:space="preserve"> dnů</w:t>
      </w:r>
      <w:r>
        <w:t>.</w:t>
      </w:r>
    </w:p>
    <w:tbl>
      <w:tblPr>
        <w:tblStyle w:val="Mkatabulky"/>
        <w:tblW w:w="5000" w:type="pct"/>
        <w:shd w:val="clear" w:color="auto" w:fill="FDE9D9" w:themeFill="accent6" w:themeFillTint="33"/>
        <w:tblLook w:val="04A0" w:firstRow="1" w:lastRow="0" w:firstColumn="1" w:lastColumn="0" w:noHBand="0" w:noVBand="1"/>
      </w:tblPr>
      <w:tblGrid>
        <w:gridCol w:w="9495"/>
      </w:tblGrid>
      <w:tr w:rsidR="005957AD" w14:paraId="593E3506" w14:textId="77777777" w:rsidTr="006114BA">
        <w:tc>
          <w:tcPr>
            <w:tcW w:w="5000" w:type="pct"/>
            <w:tcBorders>
              <w:top w:val="nil"/>
              <w:left w:val="nil"/>
              <w:bottom w:val="nil"/>
              <w:right w:val="nil"/>
            </w:tcBorders>
            <w:shd w:val="clear" w:color="auto" w:fill="FDE9D9" w:themeFill="accent6" w:themeFillTint="33"/>
            <w:tcMar>
              <w:left w:w="340" w:type="dxa"/>
            </w:tcMar>
          </w:tcPr>
          <w:p w14:paraId="29205A8A" w14:textId="7BEAF72E" w:rsidR="005957AD" w:rsidRPr="00E71F99" w:rsidRDefault="005957AD" w:rsidP="002E52A4">
            <w:pPr>
              <w:pStyle w:val="Nadpis3"/>
              <w:keepNext w:val="0"/>
              <w:widowControl w:val="0"/>
              <w:numPr>
                <w:ilvl w:val="1"/>
                <w:numId w:val="1"/>
              </w:numPr>
              <w:tabs>
                <w:tab w:val="clear" w:pos="1002"/>
                <w:tab w:val="num" w:pos="658"/>
              </w:tabs>
              <w:suppressAutoHyphens w:val="0"/>
              <w:spacing w:after="240"/>
              <w:ind w:left="1134" w:hanging="1134"/>
              <w:rPr>
                <w:b/>
                <w:szCs w:val="16"/>
              </w:rPr>
            </w:pPr>
            <w:r>
              <w:rPr>
                <w:b/>
                <w:u w:val="none"/>
              </w:rPr>
              <w:t>Informace o spolufinancování projektu</w:t>
            </w:r>
          </w:p>
        </w:tc>
      </w:tr>
    </w:tbl>
    <w:p w14:paraId="519F9E3F" w14:textId="71B791F3" w:rsidR="00CB22E6" w:rsidRDefault="00CB22E6" w:rsidP="005957AD">
      <w:pPr>
        <w:pStyle w:val="paragraph"/>
        <w:widowControl w:val="0"/>
        <w:suppressAutoHyphens w:val="0"/>
        <w:ind w:left="0"/>
      </w:pPr>
      <w:r>
        <w:t>„Tento projekt je spolufinancován Modernizačním fondem na základě rozhodnutí ministra životního prostředí“.</w:t>
      </w:r>
    </w:p>
    <w:p w14:paraId="4C3D3815" w14:textId="0E2F8F78" w:rsidR="005957AD" w:rsidRDefault="005957AD" w:rsidP="005957AD">
      <w:pPr>
        <w:pStyle w:val="paragraph"/>
        <w:widowControl w:val="0"/>
        <w:suppressAutoHyphens w:val="0"/>
        <w:ind w:left="0"/>
      </w:pPr>
      <w:r>
        <w:t>Zadavatel předpokládá spolufinancování realizace veřejné zakázky z dotace. Níže jsou uvedeny podrobné informace o dotačním projektu:</w:t>
      </w:r>
    </w:p>
    <w:tbl>
      <w:tblPr>
        <w:tblStyle w:val="Mkatabulky"/>
        <w:tblW w:w="0" w:type="auto"/>
        <w:tblLook w:val="04A0" w:firstRow="1" w:lastRow="0" w:firstColumn="1" w:lastColumn="0" w:noHBand="0" w:noVBand="1"/>
      </w:tblPr>
      <w:tblGrid>
        <w:gridCol w:w="2405"/>
        <w:gridCol w:w="7080"/>
      </w:tblGrid>
      <w:tr w:rsidR="003937E4" w14:paraId="19EF37ED" w14:textId="77777777" w:rsidTr="005957AD">
        <w:tc>
          <w:tcPr>
            <w:tcW w:w="2405" w:type="dxa"/>
            <w:shd w:val="clear" w:color="auto" w:fill="F2F2F2" w:themeFill="background1" w:themeFillShade="F2"/>
          </w:tcPr>
          <w:p w14:paraId="3E485F5B" w14:textId="6232C80A" w:rsidR="003937E4" w:rsidRPr="0035029E" w:rsidRDefault="003937E4" w:rsidP="003937E4">
            <w:pPr>
              <w:pStyle w:val="paragraph"/>
              <w:widowControl w:val="0"/>
              <w:suppressAutoHyphens w:val="0"/>
              <w:spacing w:before="120" w:after="120" w:line="240" w:lineRule="auto"/>
              <w:ind w:left="0"/>
              <w:rPr>
                <w:sz w:val="18"/>
                <w:szCs w:val="18"/>
              </w:rPr>
            </w:pPr>
            <w:r w:rsidRPr="0035029E">
              <w:rPr>
                <w:sz w:val="18"/>
                <w:szCs w:val="18"/>
              </w:rPr>
              <w:t>Poskytovatel dotace</w:t>
            </w:r>
          </w:p>
        </w:tc>
        <w:tc>
          <w:tcPr>
            <w:tcW w:w="7080" w:type="dxa"/>
          </w:tcPr>
          <w:p w14:paraId="797F0BA8" w14:textId="1FBF70C2" w:rsidR="003937E4" w:rsidRPr="0035029E" w:rsidRDefault="00C245C5" w:rsidP="003937E4">
            <w:pPr>
              <w:pStyle w:val="paragraph"/>
              <w:widowControl w:val="0"/>
              <w:suppressAutoHyphens w:val="0"/>
              <w:spacing w:before="120" w:after="120" w:line="240" w:lineRule="auto"/>
              <w:ind w:left="0"/>
              <w:rPr>
                <w:sz w:val="18"/>
                <w:szCs w:val="18"/>
              </w:rPr>
            </w:pPr>
            <w:r w:rsidRPr="0035029E">
              <w:rPr>
                <w:sz w:val="18"/>
                <w:szCs w:val="18"/>
              </w:rPr>
              <w:t>Státní fond životního prostředí ČR</w:t>
            </w:r>
          </w:p>
        </w:tc>
      </w:tr>
      <w:tr w:rsidR="003937E4" w14:paraId="68A3424B" w14:textId="77777777" w:rsidTr="005957AD">
        <w:tc>
          <w:tcPr>
            <w:tcW w:w="2405" w:type="dxa"/>
            <w:shd w:val="clear" w:color="auto" w:fill="F2F2F2" w:themeFill="background1" w:themeFillShade="F2"/>
          </w:tcPr>
          <w:p w14:paraId="0941375F" w14:textId="1B88702B" w:rsidR="003937E4" w:rsidRPr="0035029E" w:rsidRDefault="00C245C5" w:rsidP="003937E4">
            <w:pPr>
              <w:pStyle w:val="paragraph"/>
              <w:widowControl w:val="0"/>
              <w:suppressAutoHyphens w:val="0"/>
              <w:spacing w:before="120" w:after="120" w:line="240" w:lineRule="auto"/>
              <w:ind w:left="0"/>
              <w:rPr>
                <w:sz w:val="18"/>
                <w:szCs w:val="18"/>
              </w:rPr>
            </w:pPr>
            <w:r w:rsidRPr="0035029E">
              <w:rPr>
                <w:sz w:val="18"/>
                <w:szCs w:val="18"/>
              </w:rPr>
              <w:t>Číslo výzvy</w:t>
            </w:r>
          </w:p>
        </w:tc>
        <w:tc>
          <w:tcPr>
            <w:tcW w:w="7080" w:type="dxa"/>
          </w:tcPr>
          <w:p w14:paraId="25F5FACD" w14:textId="0B4727B6" w:rsidR="003937E4" w:rsidRPr="0035029E" w:rsidRDefault="0035029E" w:rsidP="003B182A">
            <w:pPr>
              <w:pStyle w:val="paragraph"/>
              <w:widowControl w:val="0"/>
              <w:suppressAutoHyphens w:val="0"/>
              <w:spacing w:before="120" w:after="120"/>
              <w:ind w:left="0"/>
              <w:rPr>
                <w:sz w:val="18"/>
                <w:szCs w:val="18"/>
                <w:highlight w:val="yellow"/>
              </w:rPr>
            </w:pPr>
            <w:proofErr w:type="spellStart"/>
            <w:r w:rsidRPr="0035029E">
              <w:rPr>
                <w:sz w:val="18"/>
                <w:szCs w:val="18"/>
              </w:rPr>
              <w:t>ModF</w:t>
            </w:r>
            <w:proofErr w:type="spellEnd"/>
            <w:r w:rsidRPr="0035029E">
              <w:rPr>
                <w:sz w:val="18"/>
                <w:szCs w:val="18"/>
              </w:rPr>
              <w:t xml:space="preserve"> – RES+ č. </w:t>
            </w:r>
            <w:r w:rsidR="00BD4BD5">
              <w:rPr>
                <w:sz w:val="18"/>
                <w:szCs w:val="18"/>
              </w:rPr>
              <w:t>3</w:t>
            </w:r>
            <w:r w:rsidRPr="0035029E">
              <w:rPr>
                <w:sz w:val="18"/>
                <w:szCs w:val="18"/>
              </w:rPr>
              <w:t>/2024</w:t>
            </w:r>
          </w:p>
        </w:tc>
      </w:tr>
      <w:tr w:rsidR="00C245C5" w14:paraId="2739E6A9" w14:textId="77777777" w:rsidTr="005957AD">
        <w:tc>
          <w:tcPr>
            <w:tcW w:w="2405" w:type="dxa"/>
            <w:shd w:val="clear" w:color="auto" w:fill="F2F2F2" w:themeFill="background1" w:themeFillShade="F2"/>
          </w:tcPr>
          <w:p w14:paraId="73342BBD" w14:textId="7AC0BF48" w:rsidR="00C245C5" w:rsidRPr="0035029E" w:rsidRDefault="00051DBE" w:rsidP="003937E4">
            <w:pPr>
              <w:pStyle w:val="paragraph"/>
              <w:widowControl w:val="0"/>
              <w:suppressAutoHyphens w:val="0"/>
              <w:spacing w:before="120" w:after="120" w:line="240" w:lineRule="auto"/>
              <w:ind w:left="0"/>
              <w:rPr>
                <w:sz w:val="18"/>
                <w:szCs w:val="18"/>
              </w:rPr>
            </w:pPr>
            <w:r w:rsidRPr="0035029E">
              <w:rPr>
                <w:sz w:val="18"/>
                <w:szCs w:val="18"/>
              </w:rPr>
              <w:t>Výzva</w:t>
            </w:r>
          </w:p>
        </w:tc>
        <w:tc>
          <w:tcPr>
            <w:tcW w:w="7080" w:type="dxa"/>
          </w:tcPr>
          <w:p w14:paraId="337EEC3E" w14:textId="75C1BF84" w:rsidR="00C245C5" w:rsidRPr="0035029E" w:rsidRDefault="00051DBE" w:rsidP="003B182A">
            <w:pPr>
              <w:pStyle w:val="paragraph"/>
              <w:widowControl w:val="0"/>
              <w:suppressAutoHyphens w:val="0"/>
              <w:spacing w:before="120" w:after="120"/>
              <w:ind w:left="0"/>
              <w:rPr>
                <w:sz w:val="18"/>
                <w:szCs w:val="18"/>
              </w:rPr>
            </w:pPr>
            <w:r w:rsidRPr="0035029E">
              <w:rPr>
                <w:sz w:val="18"/>
                <w:szCs w:val="18"/>
              </w:rPr>
              <w:t>2. Nové obnovitelné zdroje v energetice (RES+) č. 3/202</w:t>
            </w:r>
            <w:r w:rsidR="00BD4BD5">
              <w:rPr>
                <w:sz w:val="18"/>
                <w:szCs w:val="18"/>
              </w:rPr>
              <w:t>4</w:t>
            </w:r>
            <w:r w:rsidRPr="0035029E">
              <w:rPr>
                <w:sz w:val="18"/>
                <w:szCs w:val="18"/>
              </w:rPr>
              <w:t xml:space="preserve"> (obce do 3000 obyv.) - Nové obnovitelné zdroje v energetice (RES+) – Fotovoltaické elektrárny do 1 MW </w:t>
            </w:r>
            <w:r w:rsidR="00247E53" w:rsidRPr="0035029E">
              <w:rPr>
                <w:sz w:val="18"/>
                <w:szCs w:val="18"/>
              </w:rPr>
              <w:t>–</w:t>
            </w:r>
            <w:r w:rsidRPr="0035029E">
              <w:rPr>
                <w:sz w:val="18"/>
                <w:szCs w:val="18"/>
              </w:rPr>
              <w:t xml:space="preserve"> obce do 3000 obyv.</w:t>
            </w:r>
          </w:p>
        </w:tc>
      </w:tr>
      <w:tr w:rsidR="00176054" w14:paraId="1898E1B8" w14:textId="77777777" w:rsidTr="005957AD">
        <w:tc>
          <w:tcPr>
            <w:tcW w:w="2405" w:type="dxa"/>
            <w:shd w:val="clear" w:color="auto" w:fill="F2F2F2" w:themeFill="background1" w:themeFillShade="F2"/>
          </w:tcPr>
          <w:p w14:paraId="3BD772A3" w14:textId="5E9F7E49" w:rsidR="00176054" w:rsidRPr="0035029E" w:rsidRDefault="00176054" w:rsidP="00176054">
            <w:pPr>
              <w:pStyle w:val="paragraph"/>
              <w:widowControl w:val="0"/>
              <w:suppressAutoHyphens w:val="0"/>
              <w:spacing w:before="120" w:after="120" w:line="240" w:lineRule="auto"/>
              <w:ind w:left="0"/>
              <w:rPr>
                <w:sz w:val="18"/>
                <w:szCs w:val="18"/>
              </w:rPr>
            </w:pPr>
            <w:r w:rsidRPr="0035029E">
              <w:rPr>
                <w:sz w:val="18"/>
                <w:szCs w:val="18"/>
              </w:rPr>
              <w:t>Název</w:t>
            </w:r>
            <w:r w:rsidR="00C245C5" w:rsidRPr="0035029E">
              <w:rPr>
                <w:sz w:val="18"/>
                <w:szCs w:val="18"/>
              </w:rPr>
              <w:t xml:space="preserve"> projektu</w:t>
            </w:r>
          </w:p>
        </w:tc>
        <w:tc>
          <w:tcPr>
            <w:tcW w:w="7080" w:type="dxa"/>
          </w:tcPr>
          <w:p w14:paraId="5355AB49" w14:textId="0BBCC111" w:rsidR="00176054" w:rsidRPr="0035029E" w:rsidRDefault="008268D4" w:rsidP="00176054">
            <w:pPr>
              <w:pStyle w:val="paragraph"/>
              <w:widowControl w:val="0"/>
              <w:suppressAutoHyphens w:val="0"/>
              <w:spacing w:before="120" w:after="120" w:line="240" w:lineRule="auto"/>
              <w:ind w:left="0"/>
              <w:rPr>
                <w:sz w:val="18"/>
                <w:szCs w:val="18"/>
                <w:highlight w:val="yellow"/>
              </w:rPr>
            </w:pPr>
            <w:r w:rsidRPr="0035029E">
              <w:rPr>
                <w:sz w:val="18"/>
                <w:szCs w:val="18"/>
              </w:rPr>
              <w:t xml:space="preserve">Komunální FVE </w:t>
            </w:r>
            <w:r w:rsidR="00712CE7" w:rsidRPr="0035029E">
              <w:rPr>
                <w:sz w:val="18"/>
                <w:szCs w:val="18"/>
              </w:rPr>
              <w:t>–</w:t>
            </w:r>
            <w:r w:rsidRPr="0035029E">
              <w:rPr>
                <w:sz w:val="18"/>
                <w:szCs w:val="18"/>
              </w:rPr>
              <w:t xml:space="preserve"> </w:t>
            </w:r>
            <w:r w:rsidR="00D32875" w:rsidRPr="0035029E">
              <w:rPr>
                <w:sz w:val="18"/>
                <w:szCs w:val="18"/>
              </w:rPr>
              <w:t>Nov</w:t>
            </w:r>
            <w:r w:rsidR="0035029E" w:rsidRPr="0035029E">
              <w:rPr>
                <w:sz w:val="18"/>
                <w:szCs w:val="18"/>
              </w:rPr>
              <w:t>é Město</w:t>
            </w:r>
          </w:p>
        </w:tc>
      </w:tr>
    </w:tbl>
    <w:p w14:paraId="1AB81126" w14:textId="5AD1AE6B" w:rsidR="00F93EC7" w:rsidRPr="0035029E" w:rsidRDefault="00F93EC7" w:rsidP="0035029E">
      <w:pPr>
        <w:pStyle w:val="paragraph"/>
        <w:widowControl w:val="0"/>
        <w:spacing w:before="0" w:after="0"/>
        <w:ind w:left="0"/>
        <w:rPr>
          <w:b/>
          <w:bCs/>
        </w:rPr>
      </w:pPr>
    </w:p>
    <w:tbl>
      <w:tblPr>
        <w:tblStyle w:val="Mkatabulky"/>
        <w:tblW w:w="5000" w:type="pct"/>
        <w:shd w:val="clear" w:color="auto" w:fill="FDE9D9" w:themeFill="accent6" w:themeFillTint="33"/>
        <w:tblLook w:val="04A0" w:firstRow="1" w:lastRow="0" w:firstColumn="1" w:lastColumn="0" w:noHBand="0" w:noVBand="1"/>
      </w:tblPr>
      <w:tblGrid>
        <w:gridCol w:w="9495"/>
      </w:tblGrid>
      <w:tr w:rsidR="002155EF" w14:paraId="7BEB5B4D" w14:textId="77777777" w:rsidTr="006114BA">
        <w:tc>
          <w:tcPr>
            <w:tcW w:w="5000" w:type="pct"/>
            <w:tcBorders>
              <w:top w:val="nil"/>
              <w:left w:val="nil"/>
              <w:bottom w:val="nil"/>
              <w:right w:val="nil"/>
            </w:tcBorders>
            <w:shd w:val="clear" w:color="auto" w:fill="FDE9D9" w:themeFill="accent6" w:themeFillTint="33"/>
            <w:tcMar>
              <w:left w:w="340" w:type="dxa"/>
            </w:tcMar>
          </w:tcPr>
          <w:p w14:paraId="3F88BDEF" w14:textId="57201B07" w:rsidR="002155EF" w:rsidRPr="00E71F99" w:rsidRDefault="002155EF" w:rsidP="00937A7E">
            <w:pPr>
              <w:pStyle w:val="Nadpis3"/>
              <w:keepNext w:val="0"/>
              <w:widowControl w:val="0"/>
              <w:numPr>
                <w:ilvl w:val="1"/>
                <w:numId w:val="1"/>
              </w:numPr>
              <w:tabs>
                <w:tab w:val="clear" w:pos="1002"/>
                <w:tab w:val="num" w:pos="658"/>
              </w:tabs>
              <w:suppressAutoHyphens w:val="0"/>
              <w:spacing w:after="240"/>
              <w:ind w:left="1134" w:hanging="1134"/>
              <w:rPr>
                <w:b/>
                <w:szCs w:val="16"/>
              </w:rPr>
            </w:pPr>
            <w:r w:rsidRPr="002155EF">
              <w:rPr>
                <w:b/>
                <w:u w:val="none"/>
              </w:rPr>
              <w:t>Účast dodavatelů a střet zájmů</w:t>
            </w:r>
          </w:p>
        </w:tc>
      </w:tr>
    </w:tbl>
    <w:p w14:paraId="03E8983D" w14:textId="4A452D7E" w:rsidR="002155EF" w:rsidRDefault="002155EF" w:rsidP="002155EF">
      <w:pPr>
        <w:pStyle w:val="paragraph"/>
        <w:widowControl w:val="0"/>
        <w:suppressAutoHyphens w:val="0"/>
        <w:ind w:left="0"/>
      </w:pPr>
      <w:r>
        <w:t xml:space="preserve">V souladu s § 4b </w:t>
      </w:r>
      <w:r w:rsidRPr="007E03F0">
        <w:t>zákona č. 159/2006 Sb., o</w:t>
      </w:r>
      <w:r>
        <w:t> </w:t>
      </w:r>
      <w:r w:rsidRPr="007E03F0">
        <w:t>střetu zájmů (člen vlády nebo vedoucí jiného ústředního orgánu státní správy, v jehož čele není člen vlády)</w:t>
      </w:r>
      <w:r>
        <w:t xml:space="preserve">, </w:t>
      </w:r>
      <w:r w:rsidR="00937A7E">
        <w:t>v účinném znění</w:t>
      </w:r>
      <w:r w:rsidRPr="007E03F0">
        <w:t xml:space="preserve"> </w:t>
      </w:r>
      <w:r>
        <w:t>se o</w:t>
      </w:r>
      <w:r w:rsidRPr="002155EF">
        <w:t>bchodní společnost, ve které veřejný funkcionář uvedený v § 2 odst. 1 písm. c) nebo jím ovládaná osoba vlastní podíl představující alespoň 25 % účasti společníka v obchodní společnosti, nesmí účastnit zadávacích řízení podle zákona upravujícího zadávání veřejných zakázek jako účastník nebo poddodavatel, prostřednictvím kterého dodavatel prokazuje kvalifikaci.</w:t>
      </w:r>
    </w:p>
    <w:p w14:paraId="3E212A58" w14:textId="53411C54" w:rsidR="002155EF" w:rsidRPr="007E03F0" w:rsidRDefault="002155EF" w:rsidP="002155EF">
      <w:pPr>
        <w:pStyle w:val="paragraph"/>
        <w:widowControl w:val="0"/>
        <w:suppressAutoHyphens w:val="0"/>
        <w:ind w:left="0"/>
      </w:pPr>
      <w:r w:rsidRPr="002155EF">
        <w:t>Zadavatel je povinen takovou obchodní společnost vyloučit ze zadávacího řízení. Zadavatel nesmí obchodní společnosti uvedené ve větě první zadat veřejnou zakázku malého rozsahu, takové jednání je neplatné</w:t>
      </w:r>
    </w:p>
    <w:p w14:paraId="0F1AA53E" w14:textId="160DE66A" w:rsidR="002155EF" w:rsidRDefault="002155EF" w:rsidP="002155EF">
      <w:pPr>
        <w:pStyle w:val="paragraph"/>
        <w:widowControl w:val="0"/>
        <w:suppressAutoHyphens w:val="0"/>
        <w:ind w:left="0"/>
      </w:pPr>
      <w:r w:rsidRPr="007E03F0">
        <w:t xml:space="preserve">Dodavatel v nabídce předloží čestné prohlášení, že dodavatel, případně též poddodavatel, jehož prostřednictvím dodavatel prokazuje kvalifikaci, není osobou výše uvedenou. Vzor prohlášení je součástí přílohy č. 1 </w:t>
      </w:r>
      <w:r w:rsidR="00937A7E">
        <w:t>výzvy k podání nabídek (dále jako „výzva“)</w:t>
      </w:r>
      <w:r>
        <w:t>.</w:t>
      </w:r>
    </w:p>
    <w:tbl>
      <w:tblPr>
        <w:tblStyle w:val="Mkatabulky"/>
        <w:tblW w:w="5000" w:type="pct"/>
        <w:shd w:val="clear" w:color="auto" w:fill="FDE9D9" w:themeFill="accent6" w:themeFillTint="33"/>
        <w:tblLook w:val="04A0" w:firstRow="1" w:lastRow="0" w:firstColumn="1" w:lastColumn="0" w:noHBand="0" w:noVBand="1"/>
      </w:tblPr>
      <w:tblGrid>
        <w:gridCol w:w="9495"/>
      </w:tblGrid>
      <w:tr w:rsidR="006114BA" w14:paraId="614F5163" w14:textId="77777777" w:rsidTr="006114BA">
        <w:tc>
          <w:tcPr>
            <w:tcW w:w="5000" w:type="pct"/>
            <w:tcBorders>
              <w:top w:val="nil"/>
              <w:left w:val="nil"/>
              <w:bottom w:val="nil"/>
              <w:right w:val="nil"/>
            </w:tcBorders>
            <w:shd w:val="clear" w:color="auto" w:fill="FDE9D9" w:themeFill="accent6" w:themeFillTint="33"/>
            <w:tcMar>
              <w:left w:w="340" w:type="dxa"/>
            </w:tcMar>
          </w:tcPr>
          <w:p w14:paraId="74685344" w14:textId="77777777" w:rsidR="006114BA" w:rsidRPr="00E71F99" w:rsidRDefault="006114BA" w:rsidP="00A05262">
            <w:pPr>
              <w:pStyle w:val="Nadpis3"/>
              <w:keepNext w:val="0"/>
              <w:widowControl w:val="0"/>
              <w:numPr>
                <w:ilvl w:val="1"/>
                <w:numId w:val="1"/>
              </w:numPr>
              <w:tabs>
                <w:tab w:val="num" w:pos="658"/>
              </w:tabs>
              <w:spacing w:after="240"/>
              <w:ind w:left="1134" w:hanging="1134"/>
              <w:rPr>
                <w:b/>
                <w:szCs w:val="16"/>
              </w:rPr>
            </w:pPr>
            <w:r w:rsidRPr="002155EF">
              <w:rPr>
                <w:b/>
                <w:u w:val="none"/>
              </w:rPr>
              <w:t xml:space="preserve">Účast dodavatelů </w:t>
            </w:r>
            <w:r>
              <w:rPr>
                <w:b/>
                <w:u w:val="none"/>
              </w:rPr>
              <w:t>ve vazbě na sankce proti Rusku</w:t>
            </w:r>
          </w:p>
        </w:tc>
      </w:tr>
    </w:tbl>
    <w:p w14:paraId="3AF21C34" w14:textId="4D71A620" w:rsidR="006114BA" w:rsidRDefault="006114BA" w:rsidP="006114BA">
      <w:pPr>
        <w:pStyle w:val="paragraph"/>
        <w:widowControl w:val="0"/>
        <w:ind w:left="0"/>
      </w:pPr>
      <w:r>
        <w:t>Ve vazbě na nařízení rady (EU) č. 833/2014 o omezujících opatřeních vzhledem k činnostem Ruska destabilizujícím situaci na Ukrajině (</w:t>
      </w:r>
      <w:hyperlink r:id="rId14" w:history="1">
        <w:r w:rsidRPr="00A97912">
          <w:rPr>
            <w:rStyle w:val="Hypertextovodkaz"/>
          </w:rPr>
          <w:t>dostupné zde</w:t>
        </w:r>
      </w:hyperlink>
      <w:r>
        <w:t>) v účinném znění se v rámci individuálních finančních sankcí zakazuje sankcionovaným osobám anebo s nimi spjatým osobám a subjektům prostřednictvím plateb za plnění veřejných zakázek přímo či nepřímo zpřístupnit jakékoli finanční prostředky nebo hospodářské zdroje (individuální finanční sankce).</w:t>
      </w:r>
    </w:p>
    <w:p w14:paraId="7530DD8A" w14:textId="0E83A9D2" w:rsidR="006114BA" w:rsidRDefault="006114BA" w:rsidP="006114BA">
      <w:pPr>
        <w:pStyle w:val="paragraph"/>
        <w:widowControl w:val="0"/>
        <w:ind w:left="0"/>
      </w:pPr>
      <w:r>
        <w:t xml:space="preserve">V návaznosti na to zadavatel požaduje, aby účastník v nabídce předložil prohlášení o tom, zda má vazbu na osobu vedenou na sankčním seznamu. Vzor prohlášení dodavatele k této skutečnosti je součástí přílohy č. 1 </w:t>
      </w:r>
      <w:r w:rsidR="0013572E">
        <w:t>výzvy</w:t>
      </w:r>
      <w:r>
        <w:t>.</w:t>
      </w:r>
    </w:p>
    <w:tbl>
      <w:tblPr>
        <w:tblStyle w:val="Mkatabulky"/>
        <w:tblW w:w="5000" w:type="pct"/>
        <w:shd w:val="clear" w:color="auto" w:fill="FBD4B4" w:themeFill="accent6" w:themeFillTint="66"/>
        <w:tblLook w:val="04A0" w:firstRow="1" w:lastRow="0" w:firstColumn="1" w:lastColumn="0" w:noHBand="0" w:noVBand="1"/>
      </w:tblPr>
      <w:tblGrid>
        <w:gridCol w:w="9495"/>
      </w:tblGrid>
      <w:tr w:rsidR="00937A7E" w14:paraId="732B285F" w14:textId="77777777" w:rsidTr="006114BA">
        <w:tc>
          <w:tcPr>
            <w:tcW w:w="5000" w:type="pct"/>
            <w:tcBorders>
              <w:top w:val="nil"/>
              <w:left w:val="nil"/>
              <w:bottom w:val="nil"/>
              <w:right w:val="nil"/>
            </w:tcBorders>
            <w:shd w:val="clear" w:color="auto" w:fill="FBD4B4" w:themeFill="accent6" w:themeFillTint="66"/>
            <w:tcMar>
              <w:left w:w="340" w:type="dxa"/>
            </w:tcMar>
          </w:tcPr>
          <w:p w14:paraId="748D7E17" w14:textId="4CCB35A2" w:rsidR="00937A7E" w:rsidRPr="00937A7E" w:rsidRDefault="00937A7E" w:rsidP="00937A7E">
            <w:pPr>
              <w:pStyle w:val="Nadpis1"/>
              <w:keepNext w:val="0"/>
              <w:widowControl w:val="0"/>
              <w:tabs>
                <w:tab w:val="clear" w:pos="574"/>
                <w:tab w:val="num" w:pos="516"/>
              </w:tabs>
              <w:suppressAutoHyphens w:val="0"/>
              <w:spacing w:after="240"/>
              <w:ind w:left="573" w:hanging="573"/>
              <w:rPr>
                <w:sz w:val="24"/>
                <w:szCs w:val="24"/>
              </w:rPr>
            </w:pPr>
            <w:bookmarkStart w:id="4" w:name="_Hlk63353148"/>
            <w:r w:rsidRPr="00937A7E">
              <w:rPr>
                <w:sz w:val="24"/>
                <w:szCs w:val="24"/>
              </w:rPr>
              <w:t>Předmět veřejné zakázky</w:t>
            </w:r>
          </w:p>
        </w:tc>
      </w:tr>
    </w:tbl>
    <w:p w14:paraId="0EA53EFE" w14:textId="77777777" w:rsidR="0035029E" w:rsidRDefault="00F80D45" w:rsidP="00176054">
      <w:pPr>
        <w:pStyle w:val="paragraph"/>
        <w:widowControl w:val="0"/>
        <w:suppressAutoHyphens w:val="0"/>
        <w:ind w:left="0"/>
      </w:pPr>
      <w:bookmarkStart w:id="5" w:name="_Hlk62584735"/>
      <w:bookmarkStart w:id="6" w:name="_Toc461198983"/>
      <w:bookmarkStart w:id="7" w:name="_Hlk118729026"/>
      <w:bookmarkEnd w:id="4"/>
      <w:r w:rsidRPr="00E002F0">
        <w:t xml:space="preserve">Předmětem veřejné zakázky </w:t>
      </w:r>
      <w:r w:rsidR="00937A7E" w:rsidRPr="00937A7E">
        <w:t>j</w:t>
      </w:r>
      <w:r w:rsidR="00111D24">
        <w:t>e</w:t>
      </w:r>
      <w:bookmarkStart w:id="8" w:name="_Hlk134091108"/>
      <w:bookmarkEnd w:id="5"/>
      <w:bookmarkEnd w:id="6"/>
      <w:bookmarkEnd w:id="7"/>
      <w:r w:rsidR="0035029E">
        <w:t>:</w:t>
      </w:r>
    </w:p>
    <w:p w14:paraId="06F061EB" w14:textId="5FDE048B" w:rsidR="00A368F2" w:rsidRPr="0035029E" w:rsidRDefault="00B60FBC" w:rsidP="00176054">
      <w:pPr>
        <w:pStyle w:val="paragraph"/>
        <w:widowControl w:val="0"/>
        <w:suppressAutoHyphens w:val="0"/>
        <w:ind w:left="0"/>
        <w:rPr>
          <w:b/>
          <w:bCs/>
        </w:rPr>
      </w:pPr>
      <w:r w:rsidRPr="0035029E">
        <w:rPr>
          <w:b/>
          <w:bCs/>
        </w:rPr>
        <w:t>dodávka a instalace</w:t>
      </w:r>
      <w:r w:rsidR="00CD2F80" w:rsidRPr="0035029E">
        <w:rPr>
          <w:b/>
          <w:bCs/>
        </w:rPr>
        <w:t xml:space="preserve"> </w:t>
      </w:r>
      <w:r w:rsidR="00C50651" w:rsidRPr="0035029E">
        <w:rPr>
          <w:b/>
          <w:bCs/>
        </w:rPr>
        <w:t>dvou</w:t>
      </w:r>
      <w:r w:rsidR="00DF65A8" w:rsidRPr="0035029E">
        <w:rPr>
          <w:b/>
          <w:bCs/>
        </w:rPr>
        <w:t xml:space="preserve"> </w:t>
      </w:r>
      <w:r w:rsidR="00B7780D" w:rsidRPr="0035029E">
        <w:rPr>
          <w:b/>
          <w:bCs/>
        </w:rPr>
        <w:t>F</w:t>
      </w:r>
      <w:r w:rsidRPr="0035029E">
        <w:rPr>
          <w:b/>
          <w:bCs/>
        </w:rPr>
        <w:t xml:space="preserve">VE </w:t>
      </w:r>
      <w:r w:rsidR="00747ED1" w:rsidRPr="0035029E">
        <w:rPr>
          <w:b/>
          <w:bCs/>
        </w:rPr>
        <w:t xml:space="preserve">o celkovém výkonu </w:t>
      </w:r>
      <w:r w:rsidR="00BD2110">
        <w:rPr>
          <w:b/>
          <w:bCs/>
        </w:rPr>
        <w:t xml:space="preserve">min. </w:t>
      </w:r>
      <w:r w:rsidR="0035029E">
        <w:rPr>
          <w:b/>
          <w:bCs/>
        </w:rPr>
        <w:t>28,35</w:t>
      </w:r>
      <w:r w:rsidR="00747ED1" w:rsidRPr="0035029E">
        <w:rPr>
          <w:b/>
          <w:bCs/>
        </w:rPr>
        <w:t xml:space="preserve"> </w:t>
      </w:r>
      <w:proofErr w:type="spellStart"/>
      <w:r w:rsidRPr="0035029E">
        <w:rPr>
          <w:b/>
          <w:bCs/>
        </w:rPr>
        <w:t>kWp</w:t>
      </w:r>
      <w:proofErr w:type="spellEnd"/>
      <w:r w:rsidRPr="0035029E">
        <w:rPr>
          <w:b/>
          <w:bCs/>
        </w:rPr>
        <w:t xml:space="preserve"> s akumulací do </w:t>
      </w:r>
      <w:r w:rsidR="00747ED1" w:rsidRPr="0035029E">
        <w:rPr>
          <w:b/>
          <w:bCs/>
        </w:rPr>
        <w:t xml:space="preserve">bateriového systému o celkové </w:t>
      </w:r>
      <w:r w:rsidR="000E2D0C">
        <w:rPr>
          <w:b/>
          <w:bCs/>
        </w:rPr>
        <w:t xml:space="preserve">využitelné </w:t>
      </w:r>
      <w:r w:rsidR="00747ED1" w:rsidRPr="0035029E">
        <w:rPr>
          <w:b/>
          <w:bCs/>
        </w:rPr>
        <w:t xml:space="preserve">kapacitě </w:t>
      </w:r>
      <w:r w:rsidR="00BD2110">
        <w:rPr>
          <w:b/>
          <w:bCs/>
        </w:rPr>
        <w:t xml:space="preserve">min. </w:t>
      </w:r>
      <w:r w:rsidR="0035029E">
        <w:rPr>
          <w:b/>
          <w:bCs/>
        </w:rPr>
        <w:t>23,60</w:t>
      </w:r>
      <w:r w:rsidR="00747ED1" w:rsidRPr="0035029E">
        <w:rPr>
          <w:b/>
          <w:bCs/>
        </w:rPr>
        <w:t xml:space="preserve"> kW</w:t>
      </w:r>
      <w:r w:rsidR="006640D4" w:rsidRPr="0035029E">
        <w:rPr>
          <w:b/>
          <w:bCs/>
        </w:rPr>
        <w:t>h</w:t>
      </w:r>
      <w:bookmarkEnd w:id="8"/>
      <w:r w:rsidRPr="0035029E">
        <w:rPr>
          <w:b/>
          <w:bCs/>
        </w:rPr>
        <w:t xml:space="preserve"> </w:t>
      </w:r>
      <w:r w:rsidR="00A368F2" w:rsidRPr="0035029E">
        <w:rPr>
          <w:b/>
          <w:bCs/>
        </w:rPr>
        <w:t xml:space="preserve">včetně dodání systému energetického managementu </w:t>
      </w:r>
      <w:r w:rsidR="006A748E" w:rsidRPr="0035029E">
        <w:rPr>
          <w:b/>
          <w:bCs/>
        </w:rPr>
        <w:t>dle technické specifikace, která je přílohou č. 3 výzvy.</w:t>
      </w:r>
      <w:r w:rsidR="008229AB" w:rsidRPr="0035029E">
        <w:rPr>
          <w:b/>
          <w:bCs/>
        </w:rPr>
        <w:t xml:space="preserve"> </w:t>
      </w:r>
    </w:p>
    <w:p w14:paraId="0815533C" w14:textId="215CFA05" w:rsidR="00524094" w:rsidRDefault="008229AB" w:rsidP="00176054">
      <w:pPr>
        <w:pStyle w:val="paragraph"/>
        <w:widowControl w:val="0"/>
        <w:suppressAutoHyphens w:val="0"/>
        <w:ind w:left="0"/>
      </w:pPr>
      <w:r>
        <w:t>O</w:t>
      </w:r>
      <w:r w:rsidR="00E14859">
        <w:t xml:space="preserve">bchodní </w:t>
      </w:r>
      <w:r>
        <w:t xml:space="preserve">a smluvní </w:t>
      </w:r>
      <w:r w:rsidR="00E14859">
        <w:t xml:space="preserve">podmínky jsou uvedeny v návrhu smlouvy o dílo, který je přílohou č. </w:t>
      </w:r>
      <w:r w:rsidR="003F27FF">
        <w:t>2</w:t>
      </w:r>
      <w:r w:rsidR="00E14859">
        <w:t xml:space="preserve"> </w:t>
      </w:r>
      <w:r w:rsidR="00CE526B">
        <w:t>výzvy</w:t>
      </w:r>
      <w:r w:rsidR="00E14859">
        <w:t>.</w:t>
      </w:r>
    </w:p>
    <w:p w14:paraId="7099FA14" w14:textId="5BECABC6" w:rsidR="00B60FBC" w:rsidRDefault="00247E53" w:rsidP="00B60FBC">
      <w:pPr>
        <w:pStyle w:val="paragraph"/>
        <w:widowControl w:val="0"/>
        <w:suppressAutoHyphens w:val="0"/>
        <w:ind w:left="0"/>
      </w:pPr>
      <w:r w:rsidRPr="00247E53">
        <w:t xml:space="preserve">Projektová dokumentace byla zpracována Ing. Stanislavem </w:t>
      </w:r>
      <w:proofErr w:type="spellStart"/>
      <w:r w:rsidRPr="00247E53">
        <w:t>Návojem</w:t>
      </w:r>
      <w:proofErr w:type="spellEnd"/>
      <w:r w:rsidRPr="00247E53">
        <w:t>, ČKAIT 0005085, sídlo Blažkova 166 Hájek u Uhříněvsi, Praha 10 10400, číslo zakázky 240</w:t>
      </w:r>
      <w:r w:rsidR="0035029E">
        <w:t>02</w:t>
      </w:r>
      <w:r>
        <w:t>.</w:t>
      </w:r>
    </w:p>
    <w:p w14:paraId="14A2AA25" w14:textId="3A05CE74" w:rsidR="00893DB2" w:rsidRDefault="00521741" w:rsidP="00B60FBC">
      <w:pPr>
        <w:pStyle w:val="paragraph"/>
        <w:widowControl w:val="0"/>
        <w:suppressAutoHyphens w:val="0"/>
        <w:ind w:left="0"/>
      </w:pPr>
      <w:r>
        <w:t>Součástí technické specifikace (příloha č. 3 výzvy) je zpravidla i energetická studie. V energetické studii jsou či mohou být pro účely simulace z důvodu nutnosti výpočtu z konkrétních technických parametrů uvedeny konkrétní výrobky. Touto částí projektové dokumentace nedochází ke stanovení předmětu veřejné zakázky.</w:t>
      </w:r>
    </w:p>
    <w:tbl>
      <w:tblPr>
        <w:tblStyle w:val="Mkatabulky"/>
        <w:tblW w:w="5000" w:type="pct"/>
        <w:shd w:val="clear" w:color="auto" w:fill="FDE9D9" w:themeFill="accent6" w:themeFillTint="33"/>
        <w:tblLook w:val="04A0" w:firstRow="1" w:lastRow="0" w:firstColumn="1" w:lastColumn="0" w:noHBand="0" w:noVBand="1"/>
      </w:tblPr>
      <w:tblGrid>
        <w:gridCol w:w="9495"/>
      </w:tblGrid>
      <w:tr w:rsidR="00E14859" w14:paraId="31163379" w14:textId="77777777" w:rsidTr="006114BA">
        <w:tc>
          <w:tcPr>
            <w:tcW w:w="5000" w:type="pct"/>
            <w:tcBorders>
              <w:top w:val="nil"/>
              <w:left w:val="nil"/>
              <w:bottom w:val="nil"/>
              <w:right w:val="nil"/>
            </w:tcBorders>
            <w:shd w:val="clear" w:color="auto" w:fill="FDE9D9" w:themeFill="accent6" w:themeFillTint="33"/>
            <w:tcMar>
              <w:left w:w="340" w:type="dxa"/>
            </w:tcMar>
          </w:tcPr>
          <w:p w14:paraId="5BF3BFE9" w14:textId="7E085ADC" w:rsidR="00E14859" w:rsidRPr="00E71F99" w:rsidRDefault="00E14859" w:rsidP="00976554">
            <w:pPr>
              <w:pStyle w:val="Nadpis3"/>
              <w:keepNext w:val="0"/>
              <w:widowControl w:val="0"/>
              <w:numPr>
                <w:ilvl w:val="1"/>
                <w:numId w:val="1"/>
              </w:numPr>
              <w:tabs>
                <w:tab w:val="clear" w:pos="1002"/>
                <w:tab w:val="num" w:pos="658"/>
              </w:tabs>
              <w:suppressAutoHyphens w:val="0"/>
              <w:spacing w:after="240"/>
              <w:ind w:left="1134" w:hanging="1134"/>
              <w:rPr>
                <w:b/>
                <w:szCs w:val="16"/>
              </w:rPr>
            </w:pPr>
            <w:r w:rsidRPr="00E14859">
              <w:rPr>
                <w:b/>
                <w:u w:val="none"/>
              </w:rPr>
              <w:lastRenderedPageBreak/>
              <w:t>Klasifikace předmětu veřejné zakázky dle kódu CPV</w:t>
            </w:r>
            <w:r w:rsidR="00926AEE">
              <w:rPr>
                <w:rStyle w:val="Znakapoznpodarou"/>
                <w:b/>
                <w:u w:val="none"/>
              </w:rPr>
              <w:footnoteReference w:id="1"/>
            </w:r>
          </w:p>
        </w:tc>
      </w:tr>
    </w:tbl>
    <w:p w14:paraId="366D73A4" w14:textId="629D61DA" w:rsidR="00AC3113" w:rsidRDefault="00087D7F" w:rsidP="00741223">
      <w:pPr>
        <w:pStyle w:val="paragraph"/>
        <w:widowControl w:val="0"/>
        <w:suppressAutoHyphens w:val="0"/>
        <w:spacing w:after="60"/>
        <w:ind w:left="0"/>
      </w:pPr>
      <w:r>
        <w:t>0</w:t>
      </w:r>
      <w:r w:rsidRPr="00087D7F">
        <w:t>9331200-0</w:t>
      </w:r>
      <w:r>
        <w:tab/>
      </w:r>
      <w:r w:rsidRPr="00087D7F">
        <w:t>Solární fotovoltaické moduly</w:t>
      </w:r>
    </w:p>
    <w:p w14:paraId="325F6CF0" w14:textId="3AA8D7C0" w:rsidR="00087D7F" w:rsidRDefault="00087D7F" w:rsidP="00087D7F">
      <w:pPr>
        <w:pStyle w:val="paragraph"/>
        <w:widowControl w:val="0"/>
        <w:suppressAutoHyphens w:val="0"/>
        <w:spacing w:before="60" w:after="60"/>
        <w:ind w:left="0"/>
      </w:pPr>
      <w:r>
        <w:t>0</w:t>
      </w:r>
      <w:r w:rsidRPr="00087D7F">
        <w:t>9332000-5</w:t>
      </w:r>
      <w:r>
        <w:tab/>
      </w:r>
      <w:r w:rsidRPr="00087D7F">
        <w:t>Instalace a montáž solárních zařízení</w:t>
      </w:r>
    </w:p>
    <w:p w14:paraId="7A69BBC9" w14:textId="7CC3B4BA" w:rsidR="00087D7F" w:rsidRDefault="00087D7F" w:rsidP="00087D7F">
      <w:pPr>
        <w:pStyle w:val="paragraph"/>
        <w:widowControl w:val="0"/>
        <w:suppressAutoHyphens w:val="0"/>
        <w:spacing w:before="60" w:after="60"/>
        <w:ind w:left="0"/>
      </w:pPr>
      <w:r>
        <w:t>31440000-2</w:t>
      </w:r>
      <w:r>
        <w:tab/>
        <w:t>Baterie</w:t>
      </w:r>
    </w:p>
    <w:p w14:paraId="7AF93FB9" w14:textId="72224DAF" w:rsidR="00087D7F" w:rsidRDefault="00087D7F" w:rsidP="00087D7F">
      <w:pPr>
        <w:pStyle w:val="paragraph"/>
        <w:widowControl w:val="0"/>
        <w:suppressAutoHyphens w:val="0"/>
        <w:spacing w:before="60"/>
        <w:ind w:left="0"/>
      </w:pPr>
      <w:r>
        <w:t>45000000-7</w:t>
      </w:r>
      <w:r>
        <w:tab/>
        <w:t>Stavební práce</w:t>
      </w:r>
    </w:p>
    <w:tbl>
      <w:tblPr>
        <w:tblStyle w:val="Mkatabulky"/>
        <w:tblW w:w="5000" w:type="pct"/>
        <w:shd w:val="clear" w:color="auto" w:fill="FBD4B4" w:themeFill="accent6" w:themeFillTint="66"/>
        <w:tblLook w:val="04A0" w:firstRow="1" w:lastRow="0" w:firstColumn="1" w:lastColumn="0" w:noHBand="0" w:noVBand="1"/>
      </w:tblPr>
      <w:tblGrid>
        <w:gridCol w:w="9495"/>
      </w:tblGrid>
      <w:tr w:rsidR="002D1BE4" w14:paraId="67B83506" w14:textId="77777777" w:rsidTr="006114BA">
        <w:tc>
          <w:tcPr>
            <w:tcW w:w="5000" w:type="pct"/>
            <w:tcBorders>
              <w:top w:val="nil"/>
              <w:left w:val="nil"/>
              <w:bottom w:val="nil"/>
              <w:right w:val="nil"/>
            </w:tcBorders>
            <w:shd w:val="clear" w:color="auto" w:fill="FBD4B4" w:themeFill="accent6" w:themeFillTint="66"/>
            <w:tcMar>
              <w:left w:w="340" w:type="dxa"/>
            </w:tcMar>
          </w:tcPr>
          <w:p w14:paraId="3B37D376" w14:textId="771A921D" w:rsidR="002D1BE4" w:rsidRPr="00937A7E" w:rsidRDefault="002D1BE4" w:rsidP="00976554">
            <w:pPr>
              <w:pStyle w:val="Nadpis1"/>
              <w:keepNext w:val="0"/>
              <w:widowControl w:val="0"/>
              <w:tabs>
                <w:tab w:val="clear" w:pos="574"/>
                <w:tab w:val="num" w:pos="516"/>
              </w:tabs>
              <w:suppressAutoHyphens w:val="0"/>
              <w:spacing w:after="240"/>
              <w:ind w:left="573" w:hanging="573"/>
              <w:rPr>
                <w:sz w:val="24"/>
                <w:szCs w:val="24"/>
              </w:rPr>
            </w:pPr>
            <w:r w:rsidRPr="00E002F0">
              <w:rPr>
                <w:sz w:val="24"/>
                <w:szCs w:val="20"/>
              </w:rPr>
              <w:t>Předpokládaná hodnota veřejné zakázky a nabídková cena</w:t>
            </w:r>
          </w:p>
        </w:tc>
      </w:tr>
    </w:tbl>
    <w:p w14:paraId="67A38F7C" w14:textId="06892EE4" w:rsidR="001367FD" w:rsidRDefault="001367FD" w:rsidP="002D1BE4">
      <w:pPr>
        <w:pStyle w:val="paragraph"/>
        <w:widowControl w:val="0"/>
        <w:suppressAutoHyphens w:val="0"/>
        <w:ind w:left="0"/>
      </w:pPr>
      <w:bookmarkStart w:id="9" w:name="_Toc461198988"/>
      <w:r w:rsidRPr="00E002F0">
        <w:t xml:space="preserve">Předpokládaná hodnota veřejné zakázky </w:t>
      </w:r>
      <w:r w:rsidRPr="00171D91">
        <w:t xml:space="preserve">je </w:t>
      </w:r>
      <w:r w:rsidR="002C11C2">
        <w:t>následující:</w:t>
      </w:r>
      <w:bookmarkEnd w:id="9"/>
    </w:p>
    <w:tbl>
      <w:tblPr>
        <w:tblStyle w:val="Mkatabulky"/>
        <w:tblW w:w="0" w:type="auto"/>
        <w:tblInd w:w="421" w:type="dxa"/>
        <w:tblLook w:val="04A0" w:firstRow="1" w:lastRow="0" w:firstColumn="1" w:lastColumn="0" w:noHBand="0" w:noVBand="1"/>
      </w:tblPr>
      <w:tblGrid>
        <w:gridCol w:w="6378"/>
        <w:gridCol w:w="2686"/>
      </w:tblGrid>
      <w:tr w:rsidR="002C11C2" w:rsidRPr="005D2441" w14:paraId="2DC8AB41" w14:textId="77777777" w:rsidTr="00747301">
        <w:trPr>
          <w:trHeight w:val="20"/>
        </w:trPr>
        <w:tc>
          <w:tcPr>
            <w:tcW w:w="6378" w:type="dxa"/>
            <w:shd w:val="clear" w:color="auto" w:fill="F2F2F2" w:themeFill="background1" w:themeFillShade="F2"/>
          </w:tcPr>
          <w:p w14:paraId="70051984" w14:textId="1B5F24B8" w:rsidR="002C11C2" w:rsidRPr="005D2441" w:rsidRDefault="002C11C2" w:rsidP="009C1FD4">
            <w:pPr>
              <w:pStyle w:val="paragraph"/>
              <w:widowControl w:val="0"/>
              <w:suppressAutoHyphens w:val="0"/>
              <w:spacing w:before="120" w:after="120"/>
              <w:ind w:left="0"/>
            </w:pPr>
            <w:r>
              <w:t>Předpokládaná hodnota v Kč bez DPH</w:t>
            </w:r>
          </w:p>
        </w:tc>
        <w:tc>
          <w:tcPr>
            <w:tcW w:w="2686" w:type="dxa"/>
          </w:tcPr>
          <w:p w14:paraId="0EB0C029" w14:textId="52C7F5B1" w:rsidR="00397258" w:rsidRPr="00B60FBC" w:rsidRDefault="002743F1" w:rsidP="00397258">
            <w:pPr>
              <w:pStyle w:val="paragraph"/>
              <w:widowControl w:val="0"/>
              <w:suppressAutoHyphens w:val="0"/>
              <w:spacing w:before="120" w:after="120"/>
              <w:ind w:left="0"/>
              <w:jc w:val="center"/>
              <w:rPr>
                <w:b/>
                <w:bCs/>
              </w:rPr>
            </w:pPr>
            <w:r>
              <w:rPr>
                <w:b/>
                <w:bCs/>
              </w:rPr>
              <w:t>1.</w:t>
            </w:r>
            <w:r w:rsidR="00BD2DE3">
              <w:rPr>
                <w:b/>
                <w:bCs/>
              </w:rPr>
              <w:t>700</w:t>
            </w:r>
            <w:r w:rsidR="006521CF">
              <w:rPr>
                <w:b/>
                <w:bCs/>
              </w:rPr>
              <w:t>.000,00</w:t>
            </w:r>
          </w:p>
        </w:tc>
      </w:tr>
      <w:tr w:rsidR="00741223" w:rsidRPr="005D2441" w14:paraId="5171A3B9" w14:textId="77777777" w:rsidTr="00747301">
        <w:trPr>
          <w:trHeight w:val="20"/>
        </w:trPr>
        <w:tc>
          <w:tcPr>
            <w:tcW w:w="6378" w:type="dxa"/>
            <w:shd w:val="clear" w:color="auto" w:fill="F2F2F2" w:themeFill="background1" w:themeFillShade="F2"/>
          </w:tcPr>
          <w:p w14:paraId="35BC6FAC" w14:textId="389685C9" w:rsidR="00741223" w:rsidRDefault="00741223" w:rsidP="00741223">
            <w:pPr>
              <w:pStyle w:val="paragraph"/>
              <w:widowControl w:val="0"/>
              <w:suppressAutoHyphens w:val="0"/>
              <w:spacing w:before="120" w:after="120"/>
              <w:ind w:left="0"/>
            </w:pPr>
            <w:r>
              <w:t>Předpokládaná hodnota v Kč s DPH</w:t>
            </w:r>
          </w:p>
        </w:tc>
        <w:tc>
          <w:tcPr>
            <w:tcW w:w="2686" w:type="dxa"/>
          </w:tcPr>
          <w:p w14:paraId="1914E3BE" w14:textId="63B0506E" w:rsidR="00741223" w:rsidRPr="00B60FBC" w:rsidRDefault="00BD2DE3" w:rsidP="00741223">
            <w:pPr>
              <w:pStyle w:val="paragraph"/>
              <w:widowControl w:val="0"/>
              <w:suppressAutoHyphens w:val="0"/>
              <w:spacing w:before="120" w:after="120"/>
              <w:ind w:left="0"/>
              <w:jc w:val="center"/>
              <w:rPr>
                <w:b/>
                <w:bCs/>
              </w:rPr>
            </w:pPr>
            <w:r>
              <w:rPr>
                <w:b/>
                <w:bCs/>
              </w:rPr>
              <w:t>2 057 000,00</w:t>
            </w:r>
          </w:p>
        </w:tc>
      </w:tr>
    </w:tbl>
    <w:p w14:paraId="211A7A9A" w14:textId="6B9BBF92" w:rsidR="00747301" w:rsidRDefault="00747301" w:rsidP="00747301">
      <w:pPr>
        <w:pStyle w:val="paragraph"/>
        <w:widowControl w:val="0"/>
        <w:suppressAutoHyphens w:val="0"/>
        <w:ind w:left="0"/>
      </w:pPr>
      <w:r>
        <w:t xml:space="preserve">Dodavatel uvede nabídkovou cenu v krycím listu nabídky. </w:t>
      </w:r>
      <w:r w:rsidRPr="00E002F0">
        <w:t>Nabídková cena dodavatele musí zahrnovat veškeré náklady na realizaci předmětu plnění zakázky.</w:t>
      </w:r>
    </w:p>
    <w:p w14:paraId="420DC1E7" w14:textId="41061D2E" w:rsidR="00747301" w:rsidRPr="00E77E45" w:rsidRDefault="00C473EA" w:rsidP="00747301">
      <w:pPr>
        <w:pStyle w:val="paragraph"/>
        <w:widowControl w:val="0"/>
        <w:suppressAutoHyphens w:val="0"/>
        <w:ind w:left="0"/>
      </w:pPr>
      <w:r w:rsidRPr="00E77E45">
        <w:t>Zadavatel stanoví, že překročí-li nabídková cena dodavatele, jehož nabídka byla hodnocena jako nejvýhodnější na základě výsledku hodnocení nabídek, předpokládanou hodnotu veřejné zakázky, bude se jednat o ekonomický důvod hodný zvláštního zřetele, pro který nelze po zadavateli požadovat, aby v zadávacím řízení pokračoval. Zadavatel je v takovém případě oprávněn, nikoliv povinen, zadávací řízení zrušit. V případě, že zadavatel vyhodnotí další pokračování zadávacího řízení jako ekonomicky účelné a hospodárné, bude v zadávacím řízení pokračovat.</w:t>
      </w:r>
    </w:p>
    <w:tbl>
      <w:tblPr>
        <w:tblStyle w:val="Mkatabulky"/>
        <w:tblW w:w="5000" w:type="pct"/>
        <w:shd w:val="clear" w:color="auto" w:fill="FBD4B4" w:themeFill="accent6" w:themeFillTint="66"/>
        <w:tblLook w:val="04A0" w:firstRow="1" w:lastRow="0" w:firstColumn="1" w:lastColumn="0" w:noHBand="0" w:noVBand="1"/>
      </w:tblPr>
      <w:tblGrid>
        <w:gridCol w:w="9495"/>
      </w:tblGrid>
      <w:tr w:rsidR="002D1BE4" w14:paraId="60675C19" w14:textId="77777777" w:rsidTr="006114BA">
        <w:tc>
          <w:tcPr>
            <w:tcW w:w="5000" w:type="pct"/>
            <w:tcBorders>
              <w:top w:val="nil"/>
              <w:left w:val="nil"/>
              <w:bottom w:val="nil"/>
              <w:right w:val="nil"/>
            </w:tcBorders>
            <w:shd w:val="clear" w:color="auto" w:fill="FBD4B4" w:themeFill="accent6" w:themeFillTint="66"/>
            <w:tcMar>
              <w:left w:w="340" w:type="dxa"/>
            </w:tcMar>
          </w:tcPr>
          <w:p w14:paraId="21A20A06" w14:textId="286E86BF" w:rsidR="002D1BE4" w:rsidRPr="00937A7E" w:rsidRDefault="002D1BE4" w:rsidP="00976554">
            <w:pPr>
              <w:pStyle w:val="Nadpis1"/>
              <w:keepNext w:val="0"/>
              <w:widowControl w:val="0"/>
              <w:tabs>
                <w:tab w:val="clear" w:pos="574"/>
                <w:tab w:val="num" w:pos="516"/>
              </w:tabs>
              <w:suppressAutoHyphens w:val="0"/>
              <w:spacing w:after="240"/>
              <w:ind w:left="573" w:hanging="573"/>
              <w:rPr>
                <w:sz w:val="24"/>
                <w:szCs w:val="24"/>
              </w:rPr>
            </w:pPr>
            <w:r>
              <w:rPr>
                <w:sz w:val="24"/>
                <w:szCs w:val="20"/>
              </w:rPr>
              <w:t>Hodnocení nabídek</w:t>
            </w:r>
          </w:p>
        </w:tc>
      </w:tr>
    </w:tbl>
    <w:p w14:paraId="7A53AF2A" w14:textId="77777777" w:rsidR="00C23499" w:rsidRPr="00E002F0" w:rsidRDefault="00863A3F" w:rsidP="002D1BE4">
      <w:pPr>
        <w:pStyle w:val="paragraph"/>
        <w:widowControl w:val="0"/>
        <w:suppressAutoHyphens w:val="0"/>
        <w:ind w:left="0"/>
      </w:pPr>
      <w:bookmarkStart w:id="10" w:name="_Toc461198992"/>
      <w:bookmarkStart w:id="11" w:name="_Toc291665323"/>
      <w:bookmarkStart w:id="12" w:name="_Toc325548664"/>
      <w:bookmarkStart w:id="13" w:name="_Toc355627718"/>
      <w:bookmarkStart w:id="14" w:name="_Toc355628141"/>
      <w:bookmarkStart w:id="15" w:name="_Toc355628232"/>
      <w:bookmarkStart w:id="16" w:name="_Toc355628652"/>
      <w:bookmarkStart w:id="17" w:name="_Toc410591812"/>
      <w:r w:rsidRPr="00E002F0">
        <w:t xml:space="preserve">Nabídky budou hodnoceny podle ekonomické výhodnosti. Ekonomická výhodnost nabídky bude hodnocena podle </w:t>
      </w:r>
      <w:r w:rsidR="000B022D" w:rsidRPr="00E002F0">
        <w:t>nejnižší nabídkov</w:t>
      </w:r>
      <w:r w:rsidRPr="00E002F0">
        <w:t>é</w:t>
      </w:r>
      <w:r w:rsidR="000B022D" w:rsidRPr="00E002F0">
        <w:t xml:space="preserve"> cen</w:t>
      </w:r>
      <w:r w:rsidRPr="00E002F0">
        <w:t>y</w:t>
      </w:r>
      <w:r w:rsidR="000B022D" w:rsidRPr="00E002F0">
        <w:t>.</w:t>
      </w:r>
      <w:bookmarkEnd w:id="10"/>
      <w:r w:rsidR="00C23499" w:rsidRPr="00E002F0">
        <w:t xml:space="preserve"> </w:t>
      </w:r>
    </w:p>
    <w:p w14:paraId="7773E1E7" w14:textId="716F6539" w:rsidR="000B022D" w:rsidRPr="00E002F0" w:rsidRDefault="00C23499" w:rsidP="002D1BE4">
      <w:pPr>
        <w:pStyle w:val="paragraph"/>
        <w:widowControl w:val="0"/>
        <w:suppressAutoHyphens w:val="0"/>
        <w:ind w:left="0"/>
      </w:pPr>
      <w:r w:rsidRPr="00E002F0">
        <w:t>Předmětem hodnocení je vždy celková cena plnění v korunách českých (</w:t>
      </w:r>
      <w:r w:rsidRPr="00B60FBC">
        <w:t xml:space="preserve">CZK) </w:t>
      </w:r>
      <w:r w:rsidR="0035029E" w:rsidRPr="0035029E">
        <w:rPr>
          <w:b/>
          <w:bCs/>
          <w:color w:val="FF0000"/>
        </w:rPr>
        <w:t>bez</w:t>
      </w:r>
      <w:r w:rsidR="00926AEE" w:rsidRPr="00B60FBC">
        <w:t xml:space="preserve"> </w:t>
      </w:r>
      <w:r w:rsidRPr="00B60FBC">
        <w:t>daně</w:t>
      </w:r>
      <w:r w:rsidRPr="00E002F0">
        <w:t xml:space="preserve"> z přidané hodnoty (DPH)</w:t>
      </w:r>
      <w:r w:rsidR="0062561E" w:rsidRPr="00E002F0">
        <w:t xml:space="preserve"> uveden</w:t>
      </w:r>
      <w:r w:rsidR="002D1BE4">
        <w:t>á</w:t>
      </w:r>
      <w:r w:rsidR="0062561E" w:rsidRPr="00E002F0">
        <w:t xml:space="preserve"> v krycím listu nabídky</w:t>
      </w:r>
      <w:r w:rsidRPr="00E002F0">
        <w:t>.</w:t>
      </w:r>
    </w:p>
    <w:p w14:paraId="33AE60AB" w14:textId="77777777" w:rsidR="005F34D2" w:rsidRPr="002D1BE4" w:rsidRDefault="005F34D2" w:rsidP="002D1BE4">
      <w:pPr>
        <w:pStyle w:val="paragraph"/>
        <w:widowControl w:val="0"/>
        <w:suppressAutoHyphens w:val="0"/>
        <w:ind w:left="0"/>
      </w:pPr>
      <w:r w:rsidRPr="00E002F0">
        <w:t>Jako nejvýhodnější bude vyhodnocena nabídka s nejnižší nabídkovou cenou. Nabídky na da</w:t>
      </w:r>
      <w:r w:rsidR="0013522D" w:rsidRPr="00E002F0">
        <w:t xml:space="preserve">lších místech budou seřazeny podle výše nabídkové ceny od nejnižší po nejvyšší, přičemž nabídka s nejvyšší nabídkovou cenou bude nabídkou nejméně výhodnou. </w:t>
      </w:r>
    </w:p>
    <w:p w14:paraId="72FD8931" w14:textId="4BE1C29E" w:rsidR="002743F1" w:rsidRDefault="00CD6DDC" w:rsidP="002D1BE4">
      <w:pPr>
        <w:pStyle w:val="paragraph"/>
        <w:widowControl w:val="0"/>
        <w:suppressAutoHyphens w:val="0"/>
        <w:ind w:left="0"/>
      </w:pPr>
      <w:r w:rsidRPr="00E002F0">
        <w:t>V případě shody hodnoty hodnoticích kritérií u nabídek, které by byly podle hodnoticího kritéria hodnoceny jako nejvýhodnější, bude jako ekonomicky nejvýhodnější hodnocena nabídka vzešlá z náhodného losování mezi dotčenými účastníky. Dotčení účastníci mají právo být losování přítomni. O konání losování budou dotčení účastníci zadavatelem informován</w:t>
      </w:r>
      <w:r w:rsidR="00AC53C6" w:rsidRPr="00E002F0">
        <w:t>i</w:t>
      </w:r>
      <w:r w:rsidRPr="00E002F0">
        <w:t xml:space="preserve"> v dostatečném předstihu.</w:t>
      </w:r>
    </w:p>
    <w:p w14:paraId="2EF4056F" w14:textId="77777777" w:rsidR="002743F1" w:rsidRDefault="002743F1">
      <w:pPr>
        <w:suppressAutoHyphens w:val="0"/>
        <w:rPr>
          <w:rFonts w:ascii="Arial" w:eastAsia="MS Gothic" w:hAnsi="Arial" w:cs="Arial"/>
        </w:rPr>
      </w:pPr>
      <w:r>
        <w:br w:type="page"/>
      </w:r>
    </w:p>
    <w:tbl>
      <w:tblPr>
        <w:tblStyle w:val="Mkatabulky"/>
        <w:tblW w:w="5000" w:type="pct"/>
        <w:shd w:val="clear" w:color="auto" w:fill="FBD4B4" w:themeFill="accent6" w:themeFillTint="66"/>
        <w:tblLook w:val="04A0" w:firstRow="1" w:lastRow="0" w:firstColumn="1" w:lastColumn="0" w:noHBand="0" w:noVBand="1"/>
      </w:tblPr>
      <w:tblGrid>
        <w:gridCol w:w="9495"/>
      </w:tblGrid>
      <w:tr w:rsidR="00CE526B" w14:paraId="79B5A934" w14:textId="77777777" w:rsidTr="006114BA">
        <w:tc>
          <w:tcPr>
            <w:tcW w:w="5000" w:type="pct"/>
            <w:tcBorders>
              <w:top w:val="nil"/>
              <w:left w:val="nil"/>
              <w:bottom w:val="nil"/>
              <w:right w:val="nil"/>
            </w:tcBorders>
            <w:shd w:val="clear" w:color="auto" w:fill="FBD4B4" w:themeFill="accent6" w:themeFillTint="66"/>
            <w:tcMar>
              <w:left w:w="340" w:type="dxa"/>
            </w:tcMar>
          </w:tcPr>
          <w:p w14:paraId="14F79902" w14:textId="7B403EB3" w:rsidR="00CE526B" w:rsidRPr="00937A7E" w:rsidRDefault="00EA373B" w:rsidP="00976554">
            <w:pPr>
              <w:pStyle w:val="Nadpis1"/>
              <w:keepNext w:val="0"/>
              <w:widowControl w:val="0"/>
              <w:tabs>
                <w:tab w:val="clear" w:pos="574"/>
                <w:tab w:val="num" w:pos="516"/>
              </w:tabs>
              <w:suppressAutoHyphens w:val="0"/>
              <w:spacing w:after="240"/>
              <w:ind w:left="573" w:hanging="573"/>
              <w:rPr>
                <w:sz w:val="24"/>
                <w:szCs w:val="24"/>
              </w:rPr>
            </w:pPr>
            <w:bookmarkStart w:id="18" w:name="_Hlk62581098"/>
            <w:r>
              <w:rPr>
                <w:sz w:val="24"/>
                <w:szCs w:val="20"/>
              </w:rPr>
              <w:lastRenderedPageBreak/>
              <w:t>Termín</w:t>
            </w:r>
            <w:r w:rsidR="00CE526B" w:rsidRPr="00E002F0">
              <w:rPr>
                <w:sz w:val="24"/>
                <w:szCs w:val="20"/>
              </w:rPr>
              <w:t xml:space="preserve"> a místo plnění veřejné zakázky</w:t>
            </w:r>
          </w:p>
        </w:tc>
      </w:tr>
      <w:tr w:rsidR="00EA373B" w14:paraId="424B486E" w14:textId="77777777" w:rsidTr="006114BA">
        <w:tc>
          <w:tcPr>
            <w:tcW w:w="5000" w:type="pct"/>
            <w:tcBorders>
              <w:top w:val="nil"/>
              <w:left w:val="nil"/>
              <w:bottom w:val="nil"/>
              <w:right w:val="nil"/>
            </w:tcBorders>
            <w:shd w:val="clear" w:color="auto" w:fill="FDE9D9" w:themeFill="accent6" w:themeFillTint="33"/>
            <w:tcMar>
              <w:left w:w="340" w:type="dxa"/>
            </w:tcMar>
          </w:tcPr>
          <w:p w14:paraId="776A40F7" w14:textId="54DE7D53" w:rsidR="00EA373B" w:rsidRDefault="00EA373B" w:rsidP="00EA373B">
            <w:pPr>
              <w:pStyle w:val="Nadpis3"/>
              <w:keepNext w:val="0"/>
              <w:widowControl w:val="0"/>
              <w:numPr>
                <w:ilvl w:val="1"/>
                <w:numId w:val="1"/>
              </w:numPr>
              <w:tabs>
                <w:tab w:val="clear" w:pos="1002"/>
                <w:tab w:val="num" w:pos="658"/>
              </w:tabs>
              <w:suppressAutoHyphens w:val="0"/>
              <w:spacing w:after="240"/>
              <w:ind w:left="1134" w:hanging="1134"/>
              <w:rPr>
                <w:sz w:val="24"/>
                <w:szCs w:val="20"/>
              </w:rPr>
            </w:pPr>
            <w:r w:rsidRPr="00EA373B">
              <w:rPr>
                <w:b/>
                <w:u w:val="none"/>
              </w:rPr>
              <w:t>Termín plnění</w:t>
            </w:r>
          </w:p>
        </w:tc>
      </w:tr>
    </w:tbl>
    <w:p w14:paraId="358163CC" w14:textId="77777777" w:rsidR="0035029E" w:rsidRDefault="004543E0" w:rsidP="00CE526B">
      <w:pPr>
        <w:pStyle w:val="paragraph"/>
        <w:widowControl w:val="0"/>
        <w:suppressAutoHyphens w:val="0"/>
        <w:ind w:left="0"/>
      </w:pPr>
      <w:bookmarkStart w:id="19" w:name="_Toc461198994"/>
      <w:bookmarkEnd w:id="11"/>
      <w:bookmarkEnd w:id="12"/>
      <w:bookmarkEnd w:id="13"/>
      <w:bookmarkEnd w:id="14"/>
      <w:bookmarkEnd w:id="15"/>
      <w:bookmarkEnd w:id="16"/>
      <w:bookmarkEnd w:id="17"/>
      <w:bookmarkEnd w:id="18"/>
      <w:r w:rsidRPr="007A1AE5">
        <w:t xml:space="preserve">Dodavatel splní předmět veřejné zakázky </w:t>
      </w:r>
      <w:r w:rsidR="00CE526B" w:rsidRPr="007A1AE5">
        <w:t xml:space="preserve">nejpozději </w:t>
      </w:r>
      <w:r w:rsidR="007C03C9" w:rsidRPr="007A1AE5">
        <w:rPr>
          <w:b/>
          <w:bCs/>
        </w:rPr>
        <w:t xml:space="preserve">do </w:t>
      </w:r>
      <w:r w:rsidR="0020576B">
        <w:rPr>
          <w:b/>
          <w:bCs/>
        </w:rPr>
        <w:t>2</w:t>
      </w:r>
      <w:r w:rsidR="003A3BAB" w:rsidRPr="007A1AE5">
        <w:rPr>
          <w:b/>
          <w:bCs/>
        </w:rPr>
        <w:t xml:space="preserve"> měsíců</w:t>
      </w:r>
      <w:r w:rsidR="00CE526B" w:rsidRPr="007A1AE5">
        <w:t xml:space="preserve"> </w:t>
      </w:r>
      <w:r w:rsidR="0036706C" w:rsidRPr="007A1AE5">
        <w:t>od</w:t>
      </w:r>
      <w:r w:rsidR="003755EA" w:rsidRPr="007A1AE5">
        <w:t>e dne, kdy smlouva s vybraným dodavatelem nabyde účinnosti</w:t>
      </w:r>
      <w:r w:rsidRPr="007A1AE5">
        <w:t>.</w:t>
      </w:r>
      <w:bookmarkEnd w:id="19"/>
    </w:p>
    <w:p w14:paraId="76A6D1C2" w14:textId="672D5C76" w:rsidR="004543E0" w:rsidRDefault="0035029E" w:rsidP="00CE526B">
      <w:pPr>
        <w:pStyle w:val="paragraph"/>
        <w:widowControl w:val="0"/>
        <w:suppressAutoHyphens w:val="0"/>
        <w:ind w:left="0"/>
      </w:pPr>
      <w:r>
        <w:t>V případě, že klimatické podmínky budou nevhodné či nebudou v době uzavření smlouvy vůbec umožňovat zahájení prací na dodání FVE, je zadavatel oprávněn vyzvat zhotovitele k plnění až po tom, co taková situace pomine.</w:t>
      </w:r>
    </w:p>
    <w:tbl>
      <w:tblPr>
        <w:tblStyle w:val="Mkatabulky"/>
        <w:tblW w:w="5000" w:type="pct"/>
        <w:shd w:val="clear" w:color="auto" w:fill="FBD4B4" w:themeFill="accent6" w:themeFillTint="66"/>
        <w:tblLook w:val="04A0" w:firstRow="1" w:lastRow="0" w:firstColumn="1" w:lastColumn="0" w:noHBand="0" w:noVBand="1"/>
      </w:tblPr>
      <w:tblGrid>
        <w:gridCol w:w="9495"/>
      </w:tblGrid>
      <w:tr w:rsidR="00EA373B" w14:paraId="637FAEE4" w14:textId="77777777" w:rsidTr="006114BA">
        <w:tc>
          <w:tcPr>
            <w:tcW w:w="5000" w:type="pct"/>
            <w:tcBorders>
              <w:top w:val="nil"/>
              <w:left w:val="nil"/>
              <w:bottom w:val="nil"/>
              <w:right w:val="nil"/>
            </w:tcBorders>
            <w:shd w:val="clear" w:color="auto" w:fill="FDE9D9" w:themeFill="accent6" w:themeFillTint="33"/>
            <w:tcMar>
              <w:left w:w="340" w:type="dxa"/>
            </w:tcMar>
          </w:tcPr>
          <w:p w14:paraId="6EE1B23D" w14:textId="1F95378D" w:rsidR="00EA373B" w:rsidRDefault="00DC0C98" w:rsidP="00934C68">
            <w:pPr>
              <w:pStyle w:val="Nadpis3"/>
              <w:keepNext w:val="0"/>
              <w:widowControl w:val="0"/>
              <w:numPr>
                <w:ilvl w:val="1"/>
                <w:numId w:val="1"/>
              </w:numPr>
              <w:tabs>
                <w:tab w:val="clear" w:pos="1002"/>
                <w:tab w:val="num" w:pos="658"/>
              </w:tabs>
              <w:suppressAutoHyphens w:val="0"/>
              <w:spacing w:after="240"/>
              <w:ind w:left="1134" w:hanging="1134"/>
              <w:rPr>
                <w:sz w:val="24"/>
                <w:szCs w:val="20"/>
              </w:rPr>
            </w:pPr>
            <w:r>
              <w:rPr>
                <w:b/>
                <w:u w:val="none"/>
              </w:rPr>
              <w:t>Místo plnění</w:t>
            </w:r>
          </w:p>
        </w:tc>
      </w:tr>
    </w:tbl>
    <w:p w14:paraId="6CF38F17" w14:textId="77777777" w:rsidR="00A4484D" w:rsidRDefault="00A4484D" w:rsidP="00A4484D">
      <w:pPr>
        <w:pStyle w:val="paragraph"/>
        <w:widowControl w:val="0"/>
        <w:suppressAutoHyphens w:val="0"/>
        <w:ind w:left="0"/>
      </w:pPr>
      <w:bookmarkStart w:id="20" w:name="_Hlk74845476"/>
      <w:bookmarkStart w:id="21" w:name="_Hlk134086378"/>
      <w:r w:rsidRPr="00E002F0">
        <w:t xml:space="preserve">Místem plnění </w:t>
      </w:r>
      <w:r>
        <w:t xml:space="preserve">jsou tyto objekty: </w:t>
      </w:r>
    </w:p>
    <w:tbl>
      <w:tblPr>
        <w:tblStyle w:val="Mkatabulky"/>
        <w:tblW w:w="0" w:type="auto"/>
        <w:tblInd w:w="108" w:type="dxa"/>
        <w:tblLook w:val="04A0" w:firstRow="1" w:lastRow="0" w:firstColumn="1" w:lastColumn="0" w:noHBand="0" w:noVBand="1"/>
      </w:tblPr>
      <w:tblGrid>
        <w:gridCol w:w="1401"/>
        <w:gridCol w:w="3306"/>
        <w:gridCol w:w="3237"/>
        <w:gridCol w:w="1433"/>
      </w:tblGrid>
      <w:tr w:rsidR="00A4484D" w:rsidRPr="003B0C7A" w14:paraId="611FF6ED" w14:textId="77777777" w:rsidTr="0035029E">
        <w:tc>
          <w:tcPr>
            <w:tcW w:w="1401" w:type="dxa"/>
            <w:shd w:val="clear" w:color="auto" w:fill="F2F2F2" w:themeFill="background1" w:themeFillShade="F2"/>
          </w:tcPr>
          <w:p w14:paraId="56C54D34" w14:textId="77777777" w:rsidR="00A4484D" w:rsidRPr="003B0C7A" w:rsidRDefault="00A4484D" w:rsidP="00AE54B5">
            <w:pPr>
              <w:pStyle w:val="paragraph"/>
              <w:widowControl w:val="0"/>
              <w:suppressAutoHyphens w:val="0"/>
              <w:spacing w:before="120" w:after="120" w:line="240" w:lineRule="auto"/>
              <w:ind w:left="0"/>
              <w:rPr>
                <w:sz w:val="18"/>
                <w:szCs w:val="18"/>
              </w:rPr>
            </w:pPr>
            <w:bookmarkStart w:id="22" w:name="_Hlk137798427"/>
            <w:r w:rsidRPr="003B0C7A">
              <w:rPr>
                <w:sz w:val="18"/>
                <w:szCs w:val="18"/>
              </w:rPr>
              <w:t>Objekt</w:t>
            </w:r>
          </w:p>
        </w:tc>
        <w:tc>
          <w:tcPr>
            <w:tcW w:w="3306" w:type="dxa"/>
            <w:shd w:val="clear" w:color="auto" w:fill="F2F2F2" w:themeFill="background1" w:themeFillShade="F2"/>
          </w:tcPr>
          <w:p w14:paraId="6A2FBACD" w14:textId="77777777" w:rsidR="00A4484D" w:rsidRPr="003B0C7A" w:rsidRDefault="00A4484D" w:rsidP="00AE54B5">
            <w:pPr>
              <w:pStyle w:val="paragraph"/>
              <w:widowControl w:val="0"/>
              <w:suppressAutoHyphens w:val="0"/>
              <w:spacing w:before="120" w:after="120" w:line="240" w:lineRule="auto"/>
              <w:ind w:left="0"/>
              <w:rPr>
                <w:sz w:val="18"/>
                <w:szCs w:val="18"/>
              </w:rPr>
            </w:pPr>
            <w:r w:rsidRPr="003B0C7A">
              <w:rPr>
                <w:sz w:val="18"/>
                <w:szCs w:val="18"/>
              </w:rPr>
              <w:t>Adresa</w:t>
            </w:r>
          </w:p>
        </w:tc>
        <w:tc>
          <w:tcPr>
            <w:tcW w:w="3237" w:type="dxa"/>
            <w:shd w:val="clear" w:color="auto" w:fill="F2F2F2" w:themeFill="background1" w:themeFillShade="F2"/>
          </w:tcPr>
          <w:p w14:paraId="441E2E6D" w14:textId="77777777" w:rsidR="00A4484D" w:rsidRPr="003B0C7A" w:rsidRDefault="00A4484D" w:rsidP="00AE54B5">
            <w:pPr>
              <w:pStyle w:val="paragraph"/>
              <w:widowControl w:val="0"/>
              <w:suppressAutoHyphens w:val="0"/>
              <w:spacing w:before="120" w:after="120" w:line="240" w:lineRule="auto"/>
              <w:ind w:left="0"/>
              <w:rPr>
                <w:sz w:val="18"/>
                <w:szCs w:val="18"/>
              </w:rPr>
            </w:pPr>
            <w:r w:rsidRPr="003B0C7A">
              <w:rPr>
                <w:sz w:val="18"/>
                <w:szCs w:val="18"/>
              </w:rPr>
              <w:t>Katastrální území</w:t>
            </w:r>
          </w:p>
        </w:tc>
        <w:tc>
          <w:tcPr>
            <w:tcW w:w="1433" w:type="dxa"/>
            <w:shd w:val="clear" w:color="auto" w:fill="F2F2F2" w:themeFill="background1" w:themeFillShade="F2"/>
          </w:tcPr>
          <w:p w14:paraId="54E7F146" w14:textId="77777777" w:rsidR="00A4484D" w:rsidRPr="003B0C7A" w:rsidRDefault="00A4484D" w:rsidP="00AE54B5">
            <w:pPr>
              <w:pStyle w:val="paragraph"/>
              <w:widowControl w:val="0"/>
              <w:suppressAutoHyphens w:val="0"/>
              <w:spacing w:before="120" w:after="120" w:line="240" w:lineRule="auto"/>
              <w:ind w:left="0"/>
              <w:rPr>
                <w:sz w:val="18"/>
                <w:szCs w:val="18"/>
              </w:rPr>
            </w:pPr>
            <w:r w:rsidRPr="003B0C7A">
              <w:rPr>
                <w:sz w:val="18"/>
                <w:szCs w:val="18"/>
              </w:rPr>
              <w:t>Parcelní číslo</w:t>
            </w:r>
          </w:p>
        </w:tc>
      </w:tr>
      <w:tr w:rsidR="00236B3B" w:rsidRPr="003B0C7A" w14:paraId="4AE20896" w14:textId="77777777" w:rsidTr="0035029E">
        <w:tc>
          <w:tcPr>
            <w:tcW w:w="1401" w:type="dxa"/>
          </w:tcPr>
          <w:p w14:paraId="2250BC8A" w14:textId="1478BB7E" w:rsidR="00236B3B" w:rsidRPr="003B0C7A" w:rsidRDefault="00247E53" w:rsidP="00236B3B">
            <w:pPr>
              <w:pStyle w:val="paragraph"/>
              <w:widowControl w:val="0"/>
              <w:suppressAutoHyphens w:val="0"/>
              <w:spacing w:before="120" w:after="120" w:line="240" w:lineRule="auto"/>
              <w:ind w:left="0"/>
              <w:rPr>
                <w:sz w:val="18"/>
                <w:szCs w:val="18"/>
              </w:rPr>
            </w:pPr>
            <w:r>
              <w:rPr>
                <w:sz w:val="18"/>
                <w:szCs w:val="18"/>
              </w:rPr>
              <w:t>01</w:t>
            </w:r>
            <w:r w:rsidR="0035029E">
              <w:rPr>
                <w:sz w:val="18"/>
                <w:szCs w:val="18"/>
              </w:rPr>
              <w:t xml:space="preserve"> (ZŠ)</w:t>
            </w:r>
          </w:p>
        </w:tc>
        <w:tc>
          <w:tcPr>
            <w:tcW w:w="3306" w:type="dxa"/>
          </w:tcPr>
          <w:p w14:paraId="0E5DB6D4" w14:textId="76C32884" w:rsidR="00236B3B" w:rsidRPr="003B0C7A" w:rsidRDefault="0035029E" w:rsidP="00236B3B">
            <w:pPr>
              <w:pStyle w:val="paragraph"/>
              <w:widowControl w:val="0"/>
              <w:suppressAutoHyphens w:val="0"/>
              <w:spacing w:before="120" w:after="120" w:line="240" w:lineRule="auto"/>
              <w:ind w:left="0"/>
              <w:jc w:val="left"/>
              <w:rPr>
                <w:sz w:val="18"/>
                <w:szCs w:val="18"/>
              </w:rPr>
            </w:pPr>
            <w:r w:rsidRPr="0035029E">
              <w:rPr>
                <w:sz w:val="18"/>
                <w:szCs w:val="18"/>
              </w:rPr>
              <w:t>Nové Město 1, 503 51 Nové Město</w:t>
            </w:r>
          </w:p>
        </w:tc>
        <w:tc>
          <w:tcPr>
            <w:tcW w:w="3237" w:type="dxa"/>
          </w:tcPr>
          <w:p w14:paraId="3C3B9B70" w14:textId="7A7EB29C" w:rsidR="00236B3B" w:rsidRPr="003B0C7A" w:rsidRDefault="0035029E" w:rsidP="00236B3B">
            <w:pPr>
              <w:pStyle w:val="paragraph"/>
              <w:widowControl w:val="0"/>
              <w:tabs>
                <w:tab w:val="left" w:pos="1013"/>
              </w:tabs>
              <w:suppressAutoHyphens w:val="0"/>
              <w:spacing w:before="120" w:after="120" w:line="240" w:lineRule="auto"/>
              <w:ind w:left="0"/>
              <w:jc w:val="left"/>
              <w:rPr>
                <w:sz w:val="18"/>
                <w:szCs w:val="18"/>
              </w:rPr>
            </w:pPr>
            <w:r w:rsidRPr="0035029E">
              <w:rPr>
                <w:sz w:val="18"/>
                <w:szCs w:val="18"/>
              </w:rPr>
              <w:t>Nové Město nad Cidlinou [706396]</w:t>
            </w:r>
          </w:p>
        </w:tc>
        <w:tc>
          <w:tcPr>
            <w:tcW w:w="1433" w:type="dxa"/>
          </w:tcPr>
          <w:p w14:paraId="55C6E8E9" w14:textId="66693101" w:rsidR="00236B3B" w:rsidRPr="003B0C7A" w:rsidRDefault="0035029E" w:rsidP="00236B3B">
            <w:pPr>
              <w:pStyle w:val="paragraph"/>
              <w:widowControl w:val="0"/>
              <w:suppressAutoHyphens w:val="0"/>
              <w:spacing w:before="120" w:after="120" w:line="240" w:lineRule="auto"/>
              <w:ind w:left="0"/>
              <w:rPr>
                <w:sz w:val="18"/>
                <w:szCs w:val="18"/>
              </w:rPr>
            </w:pPr>
            <w:r w:rsidRPr="0035029E">
              <w:rPr>
                <w:sz w:val="18"/>
                <w:szCs w:val="18"/>
              </w:rPr>
              <w:t>č. p. st. 16</w:t>
            </w:r>
          </w:p>
        </w:tc>
      </w:tr>
      <w:tr w:rsidR="0035029E" w:rsidRPr="003B0C7A" w14:paraId="748815C3" w14:textId="77777777" w:rsidTr="0035029E">
        <w:tc>
          <w:tcPr>
            <w:tcW w:w="1401" w:type="dxa"/>
          </w:tcPr>
          <w:p w14:paraId="69543EF7" w14:textId="1B342676" w:rsidR="0035029E" w:rsidRDefault="0035029E" w:rsidP="00236B3B">
            <w:pPr>
              <w:pStyle w:val="paragraph"/>
              <w:widowControl w:val="0"/>
              <w:suppressAutoHyphens w:val="0"/>
              <w:spacing w:before="120" w:after="120" w:line="240" w:lineRule="auto"/>
              <w:ind w:left="0"/>
              <w:rPr>
                <w:sz w:val="18"/>
                <w:szCs w:val="18"/>
              </w:rPr>
            </w:pPr>
            <w:r>
              <w:rPr>
                <w:sz w:val="18"/>
                <w:szCs w:val="18"/>
              </w:rPr>
              <w:t>02 (Hasiči)</w:t>
            </w:r>
          </w:p>
        </w:tc>
        <w:tc>
          <w:tcPr>
            <w:tcW w:w="3306" w:type="dxa"/>
          </w:tcPr>
          <w:p w14:paraId="600066A4" w14:textId="137C33F7" w:rsidR="0035029E" w:rsidRPr="00D32875" w:rsidRDefault="0035029E" w:rsidP="00236B3B">
            <w:pPr>
              <w:pStyle w:val="paragraph"/>
              <w:widowControl w:val="0"/>
              <w:suppressAutoHyphens w:val="0"/>
              <w:spacing w:before="120" w:after="120" w:line="240" w:lineRule="auto"/>
              <w:ind w:left="0"/>
              <w:jc w:val="left"/>
              <w:rPr>
                <w:sz w:val="18"/>
                <w:szCs w:val="18"/>
              </w:rPr>
            </w:pPr>
            <w:r w:rsidRPr="0035029E">
              <w:rPr>
                <w:sz w:val="18"/>
                <w:szCs w:val="18"/>
              </w:rPr>
              <w:t>Nové Město 156, 503 51 Nové Město</w:t>
            </w:r>
          </w:p>
        </w:tc>
        <w:tc>
          <w:tcPr>
            <w:tcW w:w="3237" w:type="dxa"/>
          </w:tcPr>
          <w:p w14:paraId="0A6E846A" w14:textId="57FCBA83" w:rsidR="0035029E" w:rsidRPr="00D32875" w:rsidRDefault="0035029E" w:rsidP="00236B3B">
            <w:pPr>
              <w:pStyle w:val="paragraph"/>
              <w:widowControl w:val="0"/>
              <w:tabs>
                <w:tab w:val="left" w:pos="1013"/>
              </w:tabs>
              <w:suppressAutoHyphens w:val="0"/>
              <w:spacing w:before="120" w:after="120" w:line="240" w:lineRule="auto"/>
              <w:ind w:left="0"/>
              <w:jc w:val="left"/>
              <w:rPr>
                <w:sz w:val="18"/>
                <w:szCs w:val="18"/>
              </w:rPr>
            </w:pPr>
            <w:r w:rsidRPr="0035029E">
              <w:rPr>
                <w:sz w:val="18"/>
                <w:szCs w:val="18"/>
              </w:rPr>
              <w:t>Nové Město nad Cidlinou [706396]</w:t>
            </w:r>
          </w:p>
        </w:tc>
        <w:tc>
          <w:tcPr>
            <w:tcW w:w="1433" w:type="dxa"/>
          </w:tcPr>
          <w:p w14:paraId="4CDA7A06" w14:textId="718D5E19" w:rsidR="0035029E" w:rsidRPr="00D32875" w:rsidRDefault="0035029E" w:rsidP="00236B3B">
            <w:pPr>
              <w:pStyle w:val="paragraph"/>
              <w:widowControl w:val="0"/>
              <w:suppressAutoHyphens w:val="0"/>
              <w:spacing w:before="120" w:after="120" w:line="240" w:lineRule="auto"/>
              <w:ind w:left="0"/>
              <w:rPr>
                <w:sz w:val="18"/>
                <w:szCs w:val="18"/>
              </w:rPr>
            </w:pPr>
            <w:r w:rsidRPr="0035029E">
              <w:rPr>
                <w:sz w:val="18"/>
                <w:szCs w:val="18"/>
              </w:rPr>
              <w:t>č. p. st. 227</w:t>
            </w:r>
          </w:p>
        </w:tc>
      </w:tr>
      <w:bookmarkEnd w:id="22"/>
    </w:tbl>
    <w:p w14:paraId="7643CC37" w14:textId="5DC51B6E" w:rsidR="00747ED1" w:rsidRDefault="00747ED1" w:rsidP="00A4484D">
      <w:pPr>
        <w:pStyle w:val="paragraph"/>
        <w:widowControl w:val="0"/>
        <w:suppressAutoHyphens w:val="0"/>
        <w:spacing w:before="0" w:after="0"/>
        <w:ind w:left="0"/>
      </w:pPr>
    </w:p>
    <w:tbl>
      <w:tblPr>
        <w:tblStyle w:val="Mkatabulky"/>
        <w:tblW w:w="5000" w:type="pct"/>
        <w:shd w:val="clear" w:color="auto" w:fill="FBD4B4" w:themeFill="accent6" w:themeFillTint="66"/>
        <w:tblLook w:val="04A0" w:firstRow="1" w:lastRow="0" w:firstColumn="1" w:lastColumn="0" w:noHBand="0" w:noVBand="1"/>
      </w:tblPr>
      <w:tblGrid>
        <w:gridCol w:w="9495"/>
      </w:tblGrid>
      <w:tr w:rsidR="00CE526B" w14:paraId="5727AC76" w14:textId="77777777" w:rsidTr="006114BA">
        <w:tc>
          <w:tcPr>
            <w:tcW w:w="5000" w:type="pct"/>
            <w:tcBorders>
              <w:top w:val="nil"/>
              <w:left w:val="nil"/>
              <w:bottom w:val="nil"/>
              <w:right w:val="nil"/>
            </w:tcBorders>
            <w:shd w:val="clear" w:color="auto" w:fill="FBD4B4" w:themeFill="accent6" w:themeFillTint="66"/>
            <w:tcMar>
              <w:left w:w="340" w:type="dxa"/>
            </w:tcMar>
          </w:tcPr>
          <w:bookmarkEnd w:id="20"/>
          <w:bookmarkEnd w:id="21"/>
          <w:p w14:paraId="7C655981" w14:textId="26EB0148" w:rsidR="00CE526B" w:rsidRPr="00937A7E" w:rsidRDefault="00CE526B" w:rsidP="00976554">
            <w:pPr>
              <w:pStyle w:val="Nadpis1"/>
              <w:keepNext w:val="0"/>
              <w:widowControl w:val="0"/>
              <w:tabs>
                <w:tab w:val="clear" w:pos="574"/>
                <w:tab w:val="num" w:pos="516"/>
              </w:tabs>
              <w:suppressAutoHyphens w:val="0"/>
              <w:spacing w:after="240"/>
              <w:ind w:left="573" w:hanging="573"/>
              <w:rPr>
                <w:sz w:val="24"/>
                <w:szCs w:val="24"/>
              </w:rPr>
            </w:pPr>
            <w:r w:rsidRPr="00E002F0">
              <w:rPr>
                <w:sz w:val="24"/>
                <w:szCs w:val="20"/>
              </w:rPr>
              <w:t>Podmínky kvalifikace</w:t>
            </w:r>
          </w:p>
        </w:tc>
      </w:tr>
    </w:tbl>
    <w:p w14:paraId="30AECFB8" w14:textId="4561125D" w:rsidR="004543E0" w:rsidRPr="003F27FF" w:rsidRDefault="00764CF4" w:rsidP="00CE526B">
      <w:pPr>
        <w:pStyle w:val="paragraph"/>
        <w:widowControl w:val="0"/>
        <w:suppressAutoHyphens w:val="0"/>
        <w:ind w:left="0"/>
        <w:rPr>
          <w:b/>
          <w:bCs/>
        </w:rPr>
      </w:pPr>
      <w:r w:rsidRPr="003F27FF">
        <w:rPr>
          <w:b/>
          <w:bCs/>
        </w:rPr>
        <w:t xml:space="preserve">Dodavatel prokazuje splnění všech částí kvalifikace předložením čestného prohlášení o kvalifikaci dle přílohy č. </w:t>
      </w:r>
      <w:r w:rsidR="003F27FF" w:rsidRPr="003F27FF">
        <w:rPr>
          <w:b/>
          <w:bCs/>
        </w:rPr>
        <w:t>1</w:t>
      </w:r>
      <w:r w:rsidRPr="003F27FF">
        <w:rPr>
          <w:b/>
          <w:bCs/>
        </w:rPr>
        <w:t xml:space="preserve"> </w:t>
      </w:r>
      <w:r w:rsidR="00CE526B" w:rsidRPr="003F27FF">
        <w:rPr>
          <w:b/>
          <w:bCs/>
        </w:rPr>
        <w:t>výzvy</w:t>
      </w:r>
      <w:r w:rsidRPr="003F27FF">
        <w:rPr>
          <w:b/>
          <w:bCs/>
        </w:rPr>
        <w:t>.</w:t>
      </w:r>
    </w:p>
    <w:p w14:paraId="7888CC45" w14:textId="1E4A2F69" w:rsidR="00764CF4" w:rsidRDefault="007B5721" w:rsidP="00CE526B">
      <w:pPr>
        <w:pStyle w:val="paragraph"/>
        <w:widowControl w:val="0"/>
        <w:suppressAutoHyphens w:val="0"/>
        <w:ind w:left="0"/>
      </w:pPr>
      <w:r w:rsidRPr="00E002F0">
        <w:t>Zadavatel si může v průběhu výběrového řízení vyžádat předložení originálů nebo úředně ověřených kopií dalších dokladů prokazujících skutečnosti uvedené v čestném prohlášení.</w:t>
      </w:r>
    </w:p>
    <w:tbl>
      <w:tblPr>
        <w:tblStyle w:val="Mkatabulky"/>
        <w:tblW w:w="5000" w:type="pct"/>
        <w:shd w:val="clear" w:color="auto" w:fill="FDE9D9" w:themeFill="accent6" w:themeFillTint="33"/>
        <w:tblLook w:val="04A0" w:firstRow="1" w:lastRow="0" w:firstColumn="1" w:lastColumn="0" w:noHBand="0" w:noVBand="1"/>
      </w:tblPr>
      <w:tblGrid>
        <w:gridCol w:w="9495"/>
      </w:tblGrid>
      <w:tr w:rsidR="00CE526B" w14:paraId="28891249" w14:textId="77777777" w:rsidTr="006114BA">
        <w:tc>
          <w:tcPr>
            <w:tcW w:w="5000" w:type="pct"/>
            <w:tcBorders>
              <w:top w:val="nil"/>
              <w:left w:val="nil"/>
              <w:bottom w:val="nil"/>
              <w:right w:val="nil"/>
            </w:tcBorders>
            <w:shd w:val="clear" w:color="auto" w:fill="FDE9D9" w:themeFill="accent6" w:themeFillTint="33"/>
            <w:tcMar>
              <w:left w:w="340" w:type="dxa"/>
            </w:tcMar>
          </w:tcPr>
          <w:p w14:paraId="79115223" w14:textId="6F097FE5" w:rsidR="00CE526B" w:rsidRPr="00E71F99" w:rsidRDefault="00CE526B" w:rsidP="00976554">
            <w:pPr>
              <w:pStyle w:val="Nadpis3"/>
              <w:keepNext w:val="0"/>
              <w:widowControl w:val="0"/>
              <w:numPr>
                <w:ilvl w:val="1"/>
                <w:numId w:val="1"/>
              </w:numPr>
              <w:tabs>
                <w:tab w:val="clear" w:pos="1002"/>
                <w:tab w:val="num" w:pos="658"/>
              </w:tabs>
              <w:suppressAutoHyphens w:val="0"/>
              <w:spacing w:after="240"/>
              <w:ind w:left="1134" w:hanging="1134"/>
              <w:rPr>
                <w:b/>
                <w:szCs w:val="16"/>
              </w:rPr>
            </w:pPr>
            <w:r w:rsidRPr="00E002F0">
              <w:rPr>
                <w:b/>
                <w:u w:val="none"/>
              </w:rPr>
              <w:t>Základní způsobilost</w:t>
            </w:r>
          </w:p>
        </w:tc>
      </w:tr>
    </w:tbl>
    <w:p w14:paraId="0D70F242" w14:textId="77777777" w:rsidR="00AC3113" w:rsidRDefault="00AC3113" w:rsidP="00AC3113">
      <w:pPr>
        <w:spacing w:before="240" w:after="240" w:line="276" w:lineRule="auto"/>
        <w:ind w:left="426" w:hanging="425"/>
        <w:jc w:val="both"/>
        <w:rPr>
          <w:rFonts w:ascii="Arial" w:hAnsi="Arial" w:cs="Arial"/>
        </w:rPr>
      </w:pPr>
      <w:r>
        <w:rPr>
          <w:rFonts w:ascii="Arial" w:hAnsi="Arial" w:cs="Arial"/>
        </w:rPr>
        <w:t xml:space="preserve">Způsobilým </w:t>
      </w:r>
      <w:r>
        <w:rPr>
          <w:rFonts w:ascii="Arial" w:hAnsi="Arial" w:cs="Arial"/>
          <w:b/>
        </w:rPr>
        <w:t>není</w:t>
      </w:r>
      <w:r>
        <w:rPr>
          <w:rFonts w:ascii="Arial" w:hAnsi="Arial" w:cs="Arial"/>
        </w:rPr>
        <w:t xml:space="preserve"> dodavatel, který:</w:t>
      </w:r>
    </w:p>
    <w:p w14:paraId="410A8ABE" w14:textId="77777777" w:rsidR="00AC3113" w:rsidRDefault="00AC3113" w:rsidP="00AC3113">
      <w:pPr>
        <w:numPr>
          <w:ilvl w:val="0"/>
          <w:numId w:val="31"/>
        </w:numPr>
        <w:spacing w:before="120" w:after="120" w:line="276" w:lineRule="auto"/>
        <w:ind w:left="426" w:hanging="425"/>
        <w:jc w:val="both"/>
        <w:rPr>
          <w:rFonts w:ascii="Arial" w:hAnsi="Arial" w:cs="Arial"/>
          <w:bCs/>
          <w:lang w:eastAsia="cs-CZ"/>
        </w:rPr>
      </w:pPr>
      <w:r>
        <w:rPr>
          <w:rFonts w:ascii="Arial" w:hAnsi="Arial" w:cs="Arial"/>
          <w:bCs/>
          <w:lang w:eastAsia="cs-CZ"/>
        </w:rPr>
        <w:t>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4C7980C7" w14:textId="77777777" w:rsidR="00AC3113" w:rsidRDefault="00AC3113" w:rsidP="00AC3113">
      <w:pPr>
        <w:numPr>
          <w:ilvl w:val="0"/>
          <w:numId w:val="32"/>
        </w:numPr>
        <w:spacing w:before="120" w:after="120" w:line="276" w:lineRule="auto"/>
        <w:ind w:left="851" w:hanging="425"/>
        <w:jc w:val="both"/>
        <w:rPr>
          <w:rFonts w:ascii="Arial" w:hAnsi="Arial" w:cs="Arial"/>
          <w:b/>
          <w:bCs/>
          <w:lang w:eastAsia="cs-CZ"/>
        </w:rPr>
      </w:pPr>
      <w:r>
        <w:rPr>
          <w:rFonts w:ascii="Arial" w:hAnsi="Arial" w:cs="Arial"/>
          <w:b/>
          <w:bCs/>
          <w:lang w:eastAsia="cs-CZ"/>
        </w:rPr>
        <w:t xml:space="preserve">ve vztahu k České republice se prokazuje předložením </w:t>
      </w:r>
      <w:r>
        <w:rPr>
          <w:rFonts w:ascii="Arial" w:hAnsi="Arial" w:cs="Arial"/>
          <w:b/>
          <w:bCs/>
          <w:szCs w:val="22"/>
          <w:lang w:eastAsia="cs-CZ"/>
        </w:rPr>
        <w:t>výpisu z evidence Rejstříku trestů</w:t>
      </w:r>
    </w:p>
    <w:tbl>
      <w:tblPr>
        <w:tblStyle w:val="Mkatabulky"/>
        <w:tblW w:w="0" w:type="auto"/>
        <w:tblInd w:w="846" w:type="dxa"/>
        <w:tblLook w:val="04A0" w:firstRow="1" w:lastRow="0" w:firstColumn="1" w:lastColumn="0" w:noHBand="0" w:noVBand="1"/>
      </w:tblPr>
      <w:tblGrid>
        <w:gridCol w:w="8215"/>
      </w:tblGrid>
      <w:tr w:rsidR="00AC3113" w14:paraId="4D8765CB" w14:textId="77777777" w:rsidTr="007D24D6">
        <w:tc>
          <w:tcPr>
            <w:tcW w:w="8215" w:type="dxa"/>
            <w:tcBorders>
              <w:top w:val="single" w:sz="4" w:space="0" w:color="auto"/>
              <w:left w:val="single" w:sz="4" w:space="0" w:color="auto"/>
              <w:bottom w:val="single" w:sz="4" w:space="0" w:color="auto"/>
              <w:right w:val="single" w:sz="4" w:space="0" w:color="auto"/>
            </w:tcBorders>
            <w:hideMark/>
          </w:tcPr>
          <w:p w14:paraId="6C4E1F64" w14:textId="77777777" w:rsidR="00AC3113" w:rsidRDefault="00AC3113" w:rsidP="007D24D6">
            <w:pPr>
              <w:spacing w:before="120" w:after="120" w:line="276" w:lineRule="auto"/>
              <w:ind w:left="1"/>
              <w:jc w:val="both"/>
              <w:rPr>
                <w:rFonts w:ascii="Arial" w:hAnsi="Arial" w:cs="Arial"/>
                <w:bCs/>
                <w:sz w:val="18"/>
              </w:rPr>
            </w:pPr>
            <w:r>
              <w:rPr>
                <w:rFonts w:ascii="Arial" w:hAnsi="Arial" w:cs="Arial"/>
                <w:bCs/>
                <w:sz w:val="18"/>
              </w:rPr>
              <w:t>Je-li dodavatelem právnická osoba, musí podmínku splňovat tato právnická osoba a zároveň každý člen statutárního orgánu. Je-li členem statutárního orgánu dodavatele právnická osoba, musí podmínku podle písm. a) splňovat: tato právnická osoba, každý člen statutárního orgánu této právnické osoby a osoba zastupující tuto právnickou osobu v statutárním orgánu dodavatele.</w:t>
            </w:r>
          </w:p>
          <w:p w14:paraId="0C173C03" w14:textId="77777777" w:rsidR="00AC3113" w:rsidRDefault="00AC3113" w:rsidP="007D24D6">
            <w:pPr>
              <w:spacing w:before="120" w:after="120" w:line="276" w:lineRule="auto"/>
              <w:ind w:left="1"/>
              <w:jc w:val="both"/>
              <w:rPr>
                <w:rFonts w:ascii="Arial" w:hAnsi="Arial" w:cs="Arial"/>
                <w:bCs/>
                <w:sz w:val="18"/>
              </w:rPr>
            </w:pPr>
            <w:r>
              <w:rPr>
                <w:rFonts w:ascii="Arial" w:hAnsi="Arial" w:cs="Arial"/>
                <w:bCs/>
                <w:sz w:val="18"/>
              </w:rPr>
              <w:t>Účastní-li se zadávacího řízení pobočka závodu zahraniční právnické osoby, musí podmínku podle písm. a) splňovat tato právnická osoba a vedoucí pobočky závodu.</w:t>
            </w:r>
          </w:p>
          <w:p w14:paraId="7265FC27" w14:textId="77777777" w:rsidR="00AC3113" w:rsidRDefault="00AC3113" w:rsidP="007D24D6">
            <w:pPr>
              <w:spacing w:before="120" w:after="120" w:line="276" w:lineRule="auto"/>
              <w:ind w:left="1"/>
              <w:jc w:val="both"/>
              <w:rPr>
                <w:rFonts w:ascii="Arial" w:hAnsi="Arial" w:cs="Arial"/>
                <w:bCs/>
                <w:sz w:val="18"/>
              </w:rPr>
            </w:pPr>
            <w:r>
              <w:rPr>
                <w:rFonts w:ascii="Arial" w:hAnsi="Arial" w:cs="Arial"/>
                <w:bCs/>
                <w:sz w:val="18"/>
              </w:rPr>
              <w:lastRenderedPageBreak/>
              <w:t>Účastní-li se zadávacího řízení pobočka závodu české právnické osoby, musí podmínku podle písm. a) splňovat tato právnická osoba a zároveň každý člen statutárního orgánu a vedoucí pobočky závodu.</w:t>
            </w:r>
          </w:p>
        </w:tc>
      </w:tr>
    </w:tbl>
    <w:p w14:paraId="5E58FFE0" w14:textId="77777777" w:rsidR="00AC3113" w:rsidRDefault="00AC3113" w:rsidP="00AC3113">
      <w:pPr>
        <w:numPr>
          <w:ilvl w:val="0"/>
          <w:numId w:val="31"/>
        </w:numPr>
        <w:spacing w:before="120" w:after="120" w:line="276" w:lineRule="auto"/>
        <w:ind w:left="426" w:hanging="425"/>
        <w:jc w:val="both"/>
        <w:rPr>
          <w:rFonts w:ascii="Arial" w:hAnsi="Arial" w:cs="Arial"/>
          <w:bCs/>
          <w:lang w:eastAsia="cs-CZ"/>
        </w:rPr>
      </w:pPr>
      <w:r>
        <w:rPr>
          <w:rFonts w:ascii="Arial" w:hAnsi="Arial" w:cs="Arial"/>
          <w:bCs/>
          <w:lang w:eastAsia="cs-CZ"/>
        </w:rPr>
        <w:lastRenderedPageBreak/>
        <w:t>má v České republice nebo v zemi svého sídla v evidenci daní zachycen splatný daňový nedoplatek;</w:t>
      </w:r>
    </w:p>
    <w:p w14:paraId="175D1A21" w14:textId="77777777" w:rsidR="00AC3113" w:rsidRDefault="00AC3113" w:rsidP="00AC3113">
      <w:pPr>
        <w:numPr>
          <w:ilvl w:val="0"/>
          <w:numId w:val="32"/>
        </w:numPr>
        <w:spacing w:before="120" w:after="120" w:line="276" w:lineRule="auto"/>
        <w:ind w:left="851" w:hanging="425"/>
        <w:jc w:val="both"/>
        <w:rPr>
          <w:rFonts w:ascii="Arial" w:hAnsi="Arial" w:cs="Arial"/>
          <w:b/>
          <w:bCs/>
          <w:lang w:eastAsia="cs-CZ"/>
        </w:rPr>
      </w:pPr>
      <w:r>
        <w:rPr>
          <w:rFonts w:ascii="Arial" w:hAnsi="Arial" w:cs="Arial"/>
          <w:b/>
          <w:bCs/>
          <w:lang w:eastAsia="cs-CZ"/>
        </w:rPr>
        <w:t>ve vztahu k České republice se prokazuje předložením potvrzení příslušného finančního úřadu a písemného čestného prohlášení ve vztahu ke spotřební dani</w:t>
      </w:r>
    </w:p>
    <w:p w14:paraId="69C03116" w14:textId="77777777" w:rsidR="00AC3113" w:rsidRDefault="00AC3113" w:rsidP="00AC3113">
      <w:pPr>
        <w:numPr>
          <w:ilvl w:val="0"/>
          <w:numId w:val="31"/>
        </w:numPr>
        <w:spacing w:before="120" w:after="120" w:line="276" w:lineRule="auto"/>
        <w:ind w:left="426" w:hanging="425"/>
        <w:jc w:val="both"/>
        <w:rPr>
          <w:rFonts w:ascii="Arial" w:hAnsi="Arial" w:cs="Arial"/>
          <w:bCs/>
          <w:lang w:eastAsia="cs-CZ"/>
        </w:rPr>
      </w:pPr>
      <w:r>
        <w:rPr>
          <w:rFonts w:ascii="Arial" w:hAnsi="Arial" w:cs="Arial"/>
          <w:bCs/>
          <w:lang w:eastAsia="cs-CZ"/>
        </w:rPr>
        <w:t>má v České republice nebo v zemi svého sídla splatný nedoplatek na pojistném nebo na penále na veřejné zdravotní pojištění;</w:t>
      </w:r>
    </w:p>
    <w:p w14:paraId="0D2815AD" w14:textId="77777777" w:rsidR="00AC3113" w:rsidRDefault="00AC3113" w:rsidP="00AC3113">
      <w:pPr>
        <w:numPr>
          <w:ilvl w:val="0"/>
          <w:numId w:val="32"/>
        </w:numPr>
        <w:spacing w:before="120" w:after="120" w:line="276" w:lineRule="auto"/>
        <w:ind w:left="851" w:hanging="425"/>
        <w:jc w:val="both"/>
        <w:rPr>
          <w:rFonts w:ascii="Arial" w:hAnsi="Arial" w:cs="Arial"/>
          <w:b/>
          <w:bCs/>
          <w:lang w:eastAsia="cs-CZ"/>
        </w:rPr>
      </w:pPr>
      <w:r>
        <w:rPr>
          <w:rFonts w:ascii="Arial" w:hAnsi="Arial" w:cs="Arial"/>
          <w:b/>
          <w:bCs/>
          <w:lang w:eastAsia="cs-CZ"/>
        </w:rPr>
        <w:t>ve vztahu k České republice se prokazuje předložením písemného čestného prohlášení</w:t>
      </w:r>
    </w:p>
    <w:p w14:paraId="55D44AEA" w14:textId="77777777" w:rsidR="00AC3113" w:rsidRDefault="00AC3113" w:rsidP="00AC3113">
      <w:pPr>
        <w:numPr>
          <w:ilvl w:val="0"/>
          <w:numId w:val="31"/>
        </w:numPr>
        <w:spacing w:before="120" w:after="120" w:line="276" w:lineRule="auto"/>
        <w:ind w:left="426" w:hanging="425"/>
        <w:jc w:val="both"/>
        <w:rPr>
          <w:rFonts w:ascii="Arial" w:hAnsi="Arial" w:cs="Arial"/>
          <w:bCs/>
          <w:lang w:eastAsia="cs-CZ"/>
        </w:rPr>
      </w:pPr>
      <w:r>
        <w:rPr>
          <w:rFonts w:ascii="Arial" w:hAnsi="Arial" w:cs="Arial"/>
          <w:bCs/>
          <w:lang w:eastAsia="cs-CZ"/>
        </w:rPr>
        <w:t>má v České republice nebo v zemi svého sídla splatný nedoplatek na pojistném nebo na penále na sociální zabezpečení a příspěvku na státní politiku zaměstnanosti;</w:t>
      </w:r>
    </w:p>
    <w:p w14:paraId="4C4ACE45" w14:textId="77777777" w:rsidR="00AC3113" w:rsidRDefault="00AC3113" w:rsidP="00AC3113">
      <w:pPr>
        <w:numPr>
          <w:ilvl w:val="0"/>
          <w:numId w:val="32"/>
        </w:numPr>
        <w:spacing w:before="120" w:after="120" w:line="276" w:lineRule="auto"/>
        <w:ind w:left="851" w:hanging="425"/>
        <w:jc w:val="both"/>
        <w:rPr>
          <w:rFonts w:ascii="Arial" w:hAnsi="Arial" w:cs="Arial"/>
          <w:b/>
          <w:bCs/>
          <w:lang w:eastAsia="cs-CZ"/>
        </w:rPr>
      </w:pPr>
      <w:r>
        <w:rPr>
          <w:rFonts w:ascii="Arial" w:hAnsi="Arial" w:cs="Arial"/>
          <w:b/>
          <w:bCs/>
          <w:lang w:eastAsia="cs-CZ"/>
        </w:rPr>
        <w:t>ve vztahu k České republice se prokazuje předložením potvrzení příslušné okresní správy sociálního zabezpečení</w:t>
      </w:r>
    </w:p>
    <w:p w14:paraId="6CD8100B" w14:textId="77777777" w:rsidR="00AC3113" w:rsidRDefault="00AC3113" w:rsidP="00AC3113">
      <w:pPr>
        <w:numPr>
          <w:ilvl w:val="0"/>
          <w:numId w:val="31"/>
        </w:numPr>
        <w:spacing w:before="120" w:after="120" w:line="276" w:lineRule="auto"/>
        <w:ind w:left="426" w:hanging="425"/>
        <w:jc w:val="both"/>
        <w:rPr>
          <w:rFonts w:ascii="Arial" w:hAnsi="Arial" w:cs="Arial"/>
          <w:bCs/>
          <w:lang w:eastAsia="cs-CZ"/>
        </w:rPr>
      </w:pPr>
      <w:r>
        <w:rPr>
          <w:rFonts w:ascii="Arial" w:hAnsi="Arial" w:cs="Arial"/>
          <w:bCs/>
          <w:lang w:eastAsia="cs-CZ"/>
        </w:rPr>
        <w:t>je v likvidaci ve smyslu § 187 zákona č. 89/2012 Sb., občanský zákoník, v účinném znění, proti němuž bylo vydáno rozhodnutí o úpadku ve smyslu § 136 zákona č. 182/2006 Sb., o úpadku a způsobech jeho řešení (insolvenční zákon), v účinném znění, vůči němuž byla nařízena nucená správa podle jiného právního předpisu nebo v obdobné situaci podle právního řádu země sídla dodavatele.</w:t>
      </w:r>
    </w:p>
    <w:p w14:paraId="37EC742D" w14:textId="77777777" w:rsidR="00AC3113" w:rsidRDefault="00AC3113" w:rsidP="00AC3113">
      <w:pPr>
        <w:numPr>
          <w:ilvl w:val="0"/>
          <w:numId w:val="32"/>
        </w:numPr>
        <w:spacing w:before="120" w:after="120" w:line="276" w:lineRule="auto"/>
        <w:ind w:left="851" w:hanging="425"/>
        <w:jc w:val="both"/>
        <w:rPr>
          <w:rFonts w:ascii="Arial" w:hAnsi="Arial" w:cs="Arial"/>
          <w:b/>
          <w:bCs/>
          <w:lang w:eastAsia="cs-CZ"/>
        </w:rPr>
      </w:pPr>
      <w:r>
        <w:rPr>
          <w:rFonts w:ascii="Arial" w:hAnsi="Arial" w:cs="Arial"/>
          <w:b/>
          <w:bCs/>
          <w:lang w:eastAsia="cs-CZ"/>
        </w:rPr>
        <w:t>ve vztahu k České republice se prokazuje předložením výpisu z obchodního rejstříku, nebo předložením písemného čestného prohlášení v případě, že není v obchodním rejstříku zapsán</w:t>
      </w:r>
    </w:p>
    <w:tbl>
      <w:tblPr>
        <w:tblStyle w:val="Mkatabulky"/>
        <w:tblW w:w="5000" w:type="pct"/>
        <w:shd w:val="clear" w:color="auto" w:fill="FDE9D9" w:themeFill="accent6" w:themeFillTint="33"/>
        <w:tblLook w:val="04A0" w:firstRow="1" w:lastRow="0" w:firstColumn="1" w:lastColumn="0" w:noHBand="0" w:noVBand="1"/>
      </w:tblPr>
      <w:tblGrid>
        <w:gridCol w:w="9495"/>
      </w:tblGrid>
      <w:tr w:rsidR="00A7042C" w14:paraId="3B2BA6EA" w14:textId="77777777" w:rsidTr="006114BA">
        <w:tc>
          <w:tcPr>
            <w:tcW w:w="5000" w:type="pct"/>
            <w:tcBorders>
              <w:top w:val="nil"/>
              <w:left w:val="nil"/>
              <w:bottom w:val="nil"/>
              <w:right w:val="nil"/>
            </w:tcBorders>
            <w:shd w:val="clear" w:color="auto" w:fill="FDE9D9" w:themeFill="accent6" w:themeFillTint="33"/>
            <w:tcMar>
              <w:left w:w="340" w:type="dxa"/>
            </w:tcMar>
          </w:tcPr>
          <w:p w14:paraId="5E1A89F7" w14:textId="0AB3E77C" w:rsidR="00A7042C" w:rsidRPr="00E71F99" w:rsidRDefault="00A7042C" w:rsidP="00976554">
            <w:pPr>
              <w:pStyle w:val="Nadpis3"/>
              <w:keepNext w:val="0"/>
              <w:widowControl w:val="0"/>
              <w:numPr>
                <w:ilvl w:val="1"/>
                <w:numId w:val="1"/>
              </w:numPr>
              <w:tabs>
                <w:tab w:val="clear" w:pos="1002"/>
                <w:tab w:val="num" w:pos="658"/>
              </w:tabs>
              <w:suppressAutoHyphens w:val="0"/>
              <w:spacing w:after="240"/>
              <w:ind w:left="1134" w:hanging="1134"/>
              <w:rPr>
                <w:b/>
                <w:szCs w:val="16"/>
              </w:rPr>
            </w:pPr>
            <w:r>
              <w:rPr>
                <w:b/>
                <w:u w:val="none"/>
              </w:rPr>
              <w:t xml:space="preserve">Profesní </w:t>
            </w:r>
            <w:r w:rsidRPr="00E002F0">
              <w:rPr>
                <w:b/>
                <w:u w:val="none"/>
              </w:rPr>
              <w:t>způsobilost</w:t>
            </w:r>
          </w:p>
        </w:tc>
      </w:tr>
    </w:tbl>
    <w:p w14:paraId="3BB4DA3D" w14:textId="24253A1E" w:rsidR="005B0B7A" w:rsidRDefault="005B0B7A" w:rsidP="005B0B7A">
      <w:pPr>
        <w:widowControl w:val="0"/>
        <w:suppressAutoHyphens w:val="0"/>
        <w:spacing w:before="240" w:after="240" w:line="276" w:lineRule="auto"/>
        <w:jc w:val="both"/>
        <w:rPr>
          <w:rFonts w:ascii="Arial" w:hAnsi="Arial" w:cs="Arial"/>
        </w:rPr>
      </w:pPr>
      <w:r w:rsidRPr="0035378B">
        <w:rPr>
          <w:rFonts w:ascii="Arial" w:hAnsi="Arial" w:cs="Arial"/>
        </w:rPr>
        <w:t xml:space="preserve">Dodavatel je ve vztahu k České republice profesně způsobilý, je-li zapsán v obchodním rejstříku nebo jiné obdobné evidenci, pokud jiný právní </w:t>
      </w:r>
      <w:r w:rsidRPr="00CA667F">
        <w:rPr>
          <w:rFonts w:ascii="Arial" w:hAnsi="Arial" w:cs="Arial"/>
        </w:rPr>
        <w:t>předpis zápis do takové evidence vyžaduje.</w:t>
      </w:r>
    </w:p>
    <w:tbl>
      <w:tblPr>
        <w:tblStyle w:val="Mkatabulky"/>
        <w:tblW w:w="5000" w:type="pct"/>
        <w:shd w:val="clear" w:color="auto" w:fill="FDE9D9" w:themeFill="accent6" w:themeFillTint="33"/>
        <w:tblLook w:val="04A0" w:firstRow="1" w:lastRow="0" w:firstColumn="1" w:lastColumn="0" w:noHBand="0" w:noVBand="1"/>
      </w:tblPr>
      <w:tblGrid>
        <w:gridCol w:w="9495"/>
      </w:tblGrid>
      <w:tr w:rsidR="00A7042C" w14:paraId="3BABBEDC" w14:textId="77777777" w:rsidTr="006114BA">
        <w:tc>
          <w:tcPr>
            <w:tcW w:w="5000" w:type="pct"/>
            <w:tcBorders>
              <w:top w:val="nil"/>
              <w:left w:val="nil"/>
              <w:bottom w:val="nil"/>
              <w:right w:val="nil"/>
            </w:tcBorders>
            <w:shd w:val="clear" w:color="auto" w:fill="FDE9D9" w:themeFill="accent6" w:themeFillTint="33"/>
            <w:tcMar>
              <w:left w:w="340" w:type="dxa"/>
            </w:tcMar>
          </w:tcPr>
          <w:p w14:paraId="5E6DF70E" w14:textId="5FBC26EE" w:rsidR="00A7042C" w:rsidRPr="00E71F99" w:rsidRDefault="00A7042C" w:rsidP="00976554">
            <w:pPr>
              <w:pStyle w:val="Nadpis3"/>
              <w:keepNext w:val="0"/>
              <w:widowControl w:val="0"/>
              <w:numPr>
                <w:ilvl w:val="1"/>
                <w:numId w:val="1"/>
              </w:numPr>
              <w:tabs>
                <w:tab w:val="clear" w:pos="1002"/>
                <w:tab w:val="num" w:pos="658"/>
              </w:tabs>
              <w:suppressAutoHyphens w:val="0"/>
              <w:spacing w:after="240"/>
              <w:ind w:left="1134" w:hanging="1134"/>
              <w:rPr>
                <w:b/>
                <w:szCs w:val="16"/>
              </w:rPr>
            </w:pPr>
            <w:r>
              <w:rPr>
                <w:b/>
                <w:u w:val="none"/>
              </w:rPr>
              <w:t>Technická kvalifikace</w:t>
            </w:r>
          </w:p>
        </w:tc>
      </w:tr>
    </w:tbl>
    <w:p w14:paraId="5F9532ED" w14:textId="77777777" w:rsidR="002661C2" w:rsidRDefault="002661C2" w:rsidP="002661C2">
      <w:pPr>
        <w:widowControl w:val="0"/>
        <w:suppressAutoHyphens w:val="0"/>
        <w:spacing w:before="240" w:after="240" w:line="276" w:lineRule="auto"/>
        <w:jc w:val="both"/>
        <w:rPr>
          <w:rFonts w:ascii="Arial" w:hAnsi="Arial" w:cs="Arial"/>
          <w:b/>
          <w:bCs/>
        </w:rPr>
      </w:pPr>
      <w:r w:rsidRPr="00CD31BE">
        <w:rPr>
          <w:rFonts w:ascii="Arial" w:hAnsi="Arial" w:cs="Arial"/>
        </w:rPr>
        <w:t xml:space="preserve">K prokázání technické kvalifikace požaduje zadavatel předložení </w:t>
      </w:r>
      <w:r w:rsidRPr="00A7042C">
        <w:rPr>
          <w:rFonts w:ascii="Arial" w:hAnsi="Arial" w:cs="Arial"/>
          <w:b/>
          <w:bCs/>
        </w:rPr>
        <w:t xml:space="preserve">seznamu </w:t>
      </w:r>
      <w:r>
        <w:rPr>
          <w:rFonts w:ascii="Arial" w:hAnsi="Arial" w:cs="Arial"/>
          <w:b/>
          <w:bCs/>
        </w:rPr>
        <w:t>významných dodávek</w:t>
      </w:r>
      <w:r w:rsidRPr="00A7042C">
        <w:rPr>
          <w:rFonts w:ascii="Arial" w:hAnsi="Arial" w:cs="Arial"/>
          <w:b/>
          <w:bCs/>
        </w:rPr>
        <w:t xml:space="preserve"> </w:t>
      </w:r>
      <w:r>
        <w:rPr>
          <w:rFonts w:ascii="Arial" w:hAnsi="Arial" w:cs="Arial"/>
        </w:rPr>
        <w:t>realizovaných</w:t>
      </w:r>
      <w:r w:rsidRPr="00CD31BE">
        <w:rPr>
          <w:rFonts w:ascii="Arial" w:hAnsi="Arial" w:cs="Arial"/>
        </w:rPr>
        <w:t xml:space="preserve"> </w:t>
      </w:r>
      <w:r w:rsidRPr="00265F1B">
        <w:rPr>
          <w:rFonts w:ascii="Arial" w:hAnsi="Arial" w:cs="Arial"/>
          <w:b/>
          <w:bCs/>
        </w:rPr>
        <w:t xml:space="preserve">za poslední 3 roky před </w:t>
      </w:r>
      <w:r>
        <w:rPr>
          <w:rFonts w:ascii="Arial" w:hAnsi="Arial" w:cs="Arial"/>
          <w:b/>
          <w:bCs/>
        </w:rPr>
        <w:t>zahájením výběrového řízení</w:t>
      </w:r>
      <w:r w:rsidRPr="00265F1B">
        <w:rPr>
          <w:rFonts w:ascii="Arial" w:hAnsi="Arial" w:cs="Arial"/>
          <w:b/>
          <w:bCs/>
        </w:rPr>
        <w:t>.</w:t>
      </w:r>
    </w:p>
    <w:p w14:paraId="59B06679" w14:textId="79CF8B28" w:rsidR="005B0B7A" w:rsidRPr="00791228" w:rsidRDefault="002661C2" w:rsidP="002661C2">
      <w:pPr>
        <w:widowControl w:val="0"/>
        <w:suppressAutoHyphens w:val="0"/>
        <w:spacing w:before="240" w:after="240" w:line="276" w:lineRule="auto"/>
        <w:jc w:val="both"/>
        <w:rPr>
          <w:rFonts w:ascii="Arial" w:hAnsi="Arial" w:cs="Arial"/>
          <w:b/>
          <w:bCs/>
        </w:rPr>
      </w:pPr>
      <w:r>
        <w:rPr>
          <w:rFonts w:ascii="Arial" w:hAnsi="Arial" w:cs="Arial"/>
        </w:rPr>
        <w:t>Obdobně</w:t>
      </w:r>
      <w:r w:rsidRPr="00D51BEE">
        <w:rPr>
          <w:rFonts w:ascii="Arial" w:hAnsi="Arial" w:cs="Arial"/>
        </w:rPr>
        <w:t xml:space="preserve"> smyslu § 79 odst. 3 zákona je doba dle předchozího odstavce splněna i v případě, že byla referenční zakázka ukončena do dne podání nabídky dodavatele</w:t>
      </w:r>
      <w:r w:rsidR="005B0B7A" w:rsidRPr="00791228">
        <w:rPr>
          <w:rFonts w:ascii="Arial" w:hAnsi="Arial" w:cs="Arial"/>
          <w:b/>
          <w:bCs/>
        </w:rPr>
        <w:t>.</w:t>
      </w:r>
    </w:p>
    <w:p w14:paraId="5F581003" w14:textId="1017347D" w:rsidR="005B0B7A" w:rsidRPr="00247E53" w:rsidRDefault="005B0B7A" w:rsidP="005B0B7A">
      <w:pPr>
        <w:widowControl w:val="0"/>
        <w:suppressAutoHyphens w:val="0"/>
        <w:spacing w:before="240" w:after="240" w:line="276" w:lineRule="auto"/>
        <w:jc w:val="both"/>
        <w:rPr>
          <w:rFonts w:ascii="Arial" w:hAnsi="Arial" w:cs="Arial"/>
          <w:b/>
          <w:bCs/>
          <w:color w:val="FF0000"/>
        </w:rPr>
      </w:pPr>
      <w:r w:rsidRPr="00247E53">
        <w:rPr>
          <w:rFonts w:ascii="Arial" w:hAnsi="Arial" w:cs="Arial"/>
          <w:color w:val="FF0000"/>
        </w:rPr>
        <w:t xml:space="preserve">Ze seznamu musí vyplývat realizace </w:t>
      </w:r>
      <w:r w:rsidRPr="00247E53">
        <w:rPr>
          <w:rFonts w:ascii="Arial" w:hAnsi="Arial" w:cs="Arial"/>
          <w:b/>
          <w:bCs/>
          <w:color w:val="FF0000"/>
        </w:rPr>
        <w:t xml:space="preserve">alespoň </w:t>
      </w:r>
      <w:r w:rsidR="00247E53" w:rsidRPr="00247E53">
        <w:rPr>
          <w:rFonts w:ascii="Arial" w:hAnsi="Arial" w:cs="Arial"/>
          <w:b/>
          <w:bCs/>
          <w:color w:val="FF0000"/>
        </w:rPr>
        <w:t>dvou</w:t>
      </w:r>
      <w:r w:rsidRPr="00247E53">
        <w:rPr>
          <w:rFonts w:ascii="Arial" w:hAnsi="Arial" w:cs="Arial"/>
          <w:b/>
          <w:bCs/>
          <w:color w:val="FF0000"/>
        </w:rPr>
        <w:t xml:space="preserve"> zakáz</w:t>
      </w:r>
      <w:r w:rsidR="00247E53" w:rsidRPr="00247E53">
        <w:rPr>
          <w:rFonts w:ascii="Arial" w:hAnsi="Arial" w:cs="Arial"/>
          <w:b/>
          <w:bCs/>
          <w:color w:val="FF0000"/>
        </w:rPr>
        <w:t>e</w:t>
      </w:r>
      <w:r w:rsidRPr="00247E53">
        <w:rPr>
          <w:rFonts w:ascii="Arial" w:hAnsi="Arial" w:cs="Arial"/>
          <w:b/>
          <w:bCs/>
          <w:color w:val="FF0000"/>
        </w:rPr>
        <w:t>k</w:t>
      </w:r>
      <w:r w:rsidRPr="00247E53">
        <w:rPr>
          <w:rFonts w:ascii="Arial" w:hAnsi="Arial" w:cs="Arial"/>
          <w:color w:val="FF0000"/>
        </w:rPr>
        <w:t xml:space="preserve"> na </w:t>
      </w:r>
      <w:r w:rsidR="00791228" w:rsidRPr="00247E53">
        <w:rPr>
          <w:rFonts w:ascii="Arial" w:hAnsi="Arial" w:cs="Arial"/>
          <w:color w:val="FF0000"/>
        </w:rPr>
        <w:t xml:space="preserve">dodávky, jejímž </w:t>
      </w:r>
      <w:r w:rsidRPr="00247E53">
        <w:rPr>
          <w:rFonts w:ascii="Arial" w:hAnsi="Arial" w:cs="Arial"/>
          <w:color w:val="FF0000"/>
        </w:rPr>
        <w:t>předmětem byl</w:t>
      </w:r>
      <w:r w:rsidR="00791228" w:rsidRPr="00247E53">
        <w:rPr>
          <w:rFonts w:ascii="Arial" w:hAnsi="Arial" w:cs="Arial"/>
          <w:color w:val="FF0000"/>
        </w:rPr>
        <w:t>o dodání a instalace fotovoltaického systému s bateriovým úložištěm</w:t>
      </w:r>
      <w:r w:rsidR="00176054" w:rsidRPr="00247E53">
        <w:rPr>
          <w:rFonts w:ascii="Arial" w:hAnsi="Arial" w:cs="Arial"/>
          <w:color w:val="FF0000"/>
        </w:rPr>
        <w:t xml:space="preserve"> s </w:t>
      </w:r>
      <w:r w:rsidRPr="00247E53">
        <w:rPr>
          <w:rFonts w:ascii="Arial" w:hAnsi="Arial" w:cs="Arial"/>
          <w:color w:val="FF0000"/>
        </w:rPr>
        <w:t xml:space="preserve">hodnotou </w:t>
      </w:r>
      <w:r w:rsidRPr="00247E53">
        <w:rPr>
          <w:rFonts w:ascii="Arial" w:hAnsi="Arial" w:cs="Arial"/>
          <w:b/>
          <w:bCs/>
          <w:color w:val="FF0000"/>
        </w:rPr>
        <w:t xml:space="preserve">alespoň </w:t>
      </w:r>
      <w:r w:rsidR="002C6FDC">
        <w:rPr>
          <w:rFonts w:ascii="Arial" w:hAnsi="Arial" w:cs="Arial"/>
          <w:b/>
          <w:bCs/>
          <w:color w:val="FF0000"/>
        </w:rPr>
        <w:t>5</w:t>
      </w:r>
      <w:r w:rsidR="00247E53" w:rsidRPr="00247E53">
        <w:rPr>
          <w:rFonts w:ascii="Arial" w:hAnsi="Arial" w:cs="Arial"/>
          <w:b/>
          <w:bCs/>
          <w:color w:val="FF0000"/>
        </w:rPr>
        <w:t>00</w:t>
      </w:r>
      <w:r w:rsidR="00B60FBC" w:rsidRPr="00247E53">
        <w:rPr>
          <w:rFonts w:ascii="Arial" w:hAnsi="Arial" w:cs="Arial"/>
          <w:b/>
          <w:bCs/>
          <w:color w:val="FF0000"/>
        </w:rPr>
        <w:t xml:space="preserve">.000 </w:t>
      </w:r>
      <w:r w:rsidRPr="00247E53">
        <w:rPr>
          <w:rFonts w:ascii="Arial" w:hAnsi="Arial" w:cs="Arial"/>
          <w:b/>
          <w:bCs/>
          <w:color w:val="FF0000"/>
        </w:rPr>
        <w:t xml:space="preserve">Kč bez DPH. </w:t>
      </w:r>
    </w:p>
    <w:p w14:paraId="506B3E0C" w14:textId="5676AA94" w:rsidR="005B0B7A" w:rsidRPr="00A7042C" w:rsidRDefault="005B0B7A" w:rsidP="005B0B7A">
      <w:pPr>
        <w:widowControl w:val="0"/>
        <w:suppressAutoHyphens w:val="0"/>
        <w:spacing w:before="240" w:after="240" w:line="276" w:lineRule="auto"/>
        <w:jc w:val="both"/>
        <w:rPr>
          <w:rFonts w:ascii="Arial" w:hAnsi="Arial" w:cs="Arial"/>
        </w:rPr>
      </w:pPr>
      <w:r w:rsidRPr="00A7042C">
        <w:rPr>
          <w:rFonts w:ascii="Arial" w:hAnsi="Arial" w:cs="Arial"/>
        </w:rPr>
        <w:t xml:space="preserve">Pokud dodavatel realizoval uvedené </w:t>
      </w:r>
      <w:r w:rsidR="00791228">
        <w:rPr>
          <w:rFonts w:ascii="Arial" w:hAnsi="Arial" w:cs="Arial"/>
        </w:rPr>
        <w:t>zakázky</w:t>
      </w:r>
      <w:r w:rsidRPr="00A7042C">
        <w:rPr>
          <w:rFonts w:ascii="Arial" w:hAnsi="Arial" w:cs="Arial"/>
        </w:rPr>
        <w:t xml:space="preserve"> společně s jinými dodavateli (ne jako samostatný generální dodavatel), k prokázání kvalifikace se použijí pouze v rozsahu, v jakém se na jejich plnění podílel sám dodavatel. </w:t>
      </w:r>
    </w:p>
    <w:p w14:paraId="3D382EF9" w14:textId="752188FA" w:rsidR="005B0B7A" w:rsidRPr="00CD31BE" w:rsidRDefault="005B0B7A" w:rsidP="005B0B7A">
      <w:pPr>
        <w:widowControl w:val="0"/>
        <w:suppressAutoHyphens w:val="0"/>
        <w:spacing w:before="240" w:after="240" w:line="276" w:lineRule="auto"/>
        <w:jc w:val="both"/>
        <w:rPr>
          <w:rFonts w:ascii="Arial" w:hAnsi="Arial" w:cs="Arial"/>
        </w:rPr>
      </w:pPr>
      <w:r>
        <w:rPr>
          <w:rFonts w:ascii="Arial" w:hAnsi="Arial" w:cs="Arial"/>
        </w:rPr>
        <w:t xml:space="preserve">Seznam </w:t>
      </w:r>
      <w:r w:rsidR="00791228">
        <w:rPr>
          <w:rFonts w:ascii="Arial" w:hAnsi="Arial" w:cs="Arial"/>
        </w:rPr>
        <w:t xml:space="preserve">významných dodávek </w:t>
      </w:r>
      <w:r>
        <w:rPr>
          <w:rFonts w:ascii="Arial" w:hAnsi="Arial" w:cs="Arial"/>
        </w:rPr>
        <w:t xml:space="preserve">dle tohoto ustanovení </w:t>
      </w:r>
      <w:r w:rsidRPr="00CD31BE">
        <w:rPr>
          <w:rFonts w:ascii="Arial" w:hAnsi="Arial" w:cs="Arial"/>
        </w:rPr>
        <w:t>musí obsahovat alespoň:</w:t>
      </w:r>
    </w:p>
    <w:p w14:paraId="2F6ECD6A" w14:textId="2290CA58" w:rsidR="005B0B7A" w:rsidRPr="00E432FB" w:rsidRDefault="005B0B7A" w:rsidP="005B0B7A">
      <w:pPr>
        <w:pStyle w:val="Odstavecseseznamem"/>
        <w:widowControl w:val="0"/>
        <w:numPr>
          <w:ilvl w:val="0"/>
          <w:numId w:val="7"/>
        </w:numPr>
        <w:spacing w:after="60" w:line="276" w:lineRule="auto"/>
        <w:ind w:left="426" w:hanging="426"/>
        <w:jc w:val="both"/>
        <w:rPr>
          <w:rFonts w:ascii="Arial" w:hAnsi="Arial" w:cs="Arial"/>
          <w:b/>
          <w:bCs/>
          <w:sz w:val="20"/>
        </w:rPr>
      </w:pPr>
      <w:r w:rsidRPr="00E432FB">
        <w:rPr>
          <w:rFonts w:ascii="Arial" w:hAnsi="Arial" w:cs="Arial"/>
          <w:b/>
          <w:bCs/>
          <w:sz w:val="20"/>
        </w:rPr>
        <w:t>identifikační údaje objednatele;</w:t>
      </w:r>
    </w:p>
    <w:p w14:paraId="48CB35DF" w14:textId="77777777" w:rsidR="005B0B7A" w:rsidRPr="00E432FB" w:rsidRDefault="005B0B7A" w:rsidP="005B0B7A">
      <w:pPr>
        <w:pStyle w:val="Odstavecseseznamem"/>
        <w:widowControl w:val="0"/>
        <w:numPr>
          <w:ilvl w:val="0"/>
          <w:numId w:val="7"/>
        </w:numPr>
        <w:spacing w:after="60" w:line="276" w:lineRule="auto"/>
        <w:ind w:left="426" w:hanging="426"/>
        <w:jc w:val="both"/>
        <w:rPr>
          <w:rFonts w:ascii="Arial" w:hAnsi="Arial" w:cs="Arial"/>
          <w:b/>
          <w:bCs/>
          <w:sz w:val="20"/>
        </w:rPr>
      </w:pPr>
      <w:r w:rsidRPr="00E432FB">
        <w:rPr>
          <w:rFonts w:ascii="Arial" w:hAnsi="Arial" w:cs="Arial"/>
          <w:b/>
          <w:bCs/>
          <w:sz w:val="20"/>
        </w:rPr>
        <w:t>stručný popis předmětu prací;</w:t>
      </w:r>
    </w:p>
    <w:p w14:paraId="36DE8819" w14:textId="77777777" w:rsidR="005B0B7A" w:rsidRPr="00E432FB" w:rsidRDefault="005B0B7A" w:rsidP="005B0B7A">
      <w:pPr>
        <w:pStyle w:val="Odstavecseseznamem"/>
        <w:widowControl w:val="0"/>
        <w:numPr>
          <w:ilvl w:val="0"/>
          <w:numId w:val="7"/>
        </w:numPr>
        <w:spacing w:after="60" w:line="276" w:lineRule="auto"/>
        <w:ind w:left="426" w:hanging="426"/>
        <w:jc w:val="both"/>
        <w:rPr>
          <w:rFonts w:ascii="Arial" w:hAnsi="Arial" w:cs="Arial"/>
          <w:b/>
          <w:bCs/>
          <w:sz w:val="20"/>
        </w:rPr>
      </w:pPr>
      <w:r w:rsidRPr="00E432FB">
        <w:rPr>
          <w:rFonts w:ascii="Arial" w:hAnsi="Arial" w:cs="Arial"/>
          <w:b/>
          <w:bCs/>
          <w:sz w:val="20"/>
        </w:rPr>
        <w:t xml:space="preserve">dobu </w:t>
      </w:r>
      <w:r>
        <w:rPr>
          <w:rFonts w:ascii="Arial" w:hAnsi="Arial" w:cs="Arial"/>
          <w:b/>
          <w:bCs/>
          <w:sz w:val="20"/>
        </w:rPr>
        <w:t xml:space="preserve">ukončení </w:t>
      </w:r>
      <w:r w:rsidRPr="00E432FB">
        <w:rPr>
          <w:rFonts w:ascii="Arial" w:hAnsi="Arial" w:cs="Arial"/>
          <w:b/>
          <w:bCs/>
          <w:sz w:val="20"/>
        </w:rPr>
        <w:t>realizace prací</w:t>
      </w:r>
      <w:r>
        <w:rPr>
          <w:rFonts w:ascii="Arial" w:hAnsi="Arial" w:cs="Arial"/>
          <w:b/>
          <w:bCs/>
          <w:sz w:val="20"/>
        </w:rPr>
        <w:t xml:space="preserve"> v rozlišení alespoň na měsíce</w:t>
      </w:r>
      <w:r w:rsidRPr="00E432FB">
        <w:rPr>
          <w:rFonts w:ascii="Arial" w:hAnsi="Arial" w:cs="Arial"/>
          <w:b/>
          <w:bCs/>
          <w:sz w:val="20"/>
        </w:rPr>
        <w:t>;</w:t>
      </w:r>
    </w:p>
    <w:p w14:paraId="6758BEA0" w14:textId="23C76611" w:rsidR="000C5822" w:rsidRDefault="005B0B7A" w:rsidP="005B0B7A">
      <w:pPr>
        <w:pStyle w:val="Odstavecseseznamem"/>
        <w:widowControl w:val="0"/>
        <w:numPr>
          <w:ilvl w:val="0"/>
          <w:numId w:val="7"/>
        </w:numPr>
        <w:spacing w:after="240" w:line="276" w:lineRule="auto"/>
        <w:ind w:left="425" w:hanging="425"/>
        <w:jc w:val="both"/>
        <w:rPr>
          <w:rFonts w:ascii="Arial" w:hAnsi="Arial" w:cs="Arial"/>
          <w:bCs/>
          <w:sz w:val="20"/>
        </w:rPr>
      </w:pPr>
      <w:r w:rsidRPr="00E432FB">
        <w:rPr>
          <w:rFonts w:ascii="Arial" w:hAnsi="Arial" w:cs="Arial"/>
          <w:b/>
          <w:bCs/>
          <w:sz w:val="20"/>
        </w:rPr>
        <w:lastRenderedPageBreak/>
        <w:t xml:space="preserve">hodnotu prací </w:t>
      </w:r>
      <w:r>
        <w:rPr>
          <w:rFonts w:ascii="Arial" w:hAnsi="Arial" w:cs="Arial"/>
          <w:b/>
          <w:bCs/>
          <w:sz w:val="20"/>
        </w:rPr>
        <w:t xml:space="preserve">v Kč </w:t>
      </w:r>
      <w:r w:rsidRPr="00E432FB">
        <w:rPr>
          <w:rFonts w:ascii="Arial" w:hAnsi="Arial" w:cs="Arial"/>
          <w:b/>
          <w:bCs/>
          <w:sz w:val="20"/>
        </w:rPr>
        <w:t>bez daně z přidané hodnoty;</w:t>
      </w:r>
      <w:r w:rsidRPr="00CD31BE">
        <w:rPr>
          <w:rFonts w:ascii="Arial" w:hAnsi="Arial" w:cs="Arial"/>
          <w:bCs/>
          <w:sz w:val="20"/>
        </w:rPr>
        <w:t xml:space="preserve"> v případě, že dodavatel poskytl předmětné stavební práce společně s jinými dodavateli, uvede rozsah, v jakém se na plnění podílel.</w:t>
      </w:r>
    </w:p>
    <w:tbl>
      <w:tblPr>
        <w:tblStyle w:val="Mkatabulky"/>
        <w:tblW w:w="5000" w:type="pct"/>
        <w:shd w:val="clear" w:color="auto" w:fill="FDE9D9" w:themeFill="accent6" w:themeFillTint="33"/>
        <w:tblLook w:val="04A0" w:firstRow="1" w:lastRow="0" w:firstColumn="1" w:lastColumn="0" w:noHBand="0" w:noVBand="1"/>
      </w:tblPr>
      <w:tblGrid>
        <w:gridCol w:w="9495"/>
      </w:tblGrid>
      <w:tr w:rsidR="00A7042C" w14:paraId="2692AC37" w14:textId="77777777" w:rsidTr="006114BA">
        <w:tc>
          <w:tcPr>
            <w:tcW w:w="5000" w:type="pct"/>
            <w:tcBorders>
              <w:top w:val="nil"/>
              <w:left w:val="nil"/>
              <w:bottom w:val="nil"/>
              <w:right w:val="nil"/>
            </w:tcBorders>
            <w:shd w:val="clear" w:color="auto" w:fill="FDE9D9" w:themeFill="accent6" w:themeFillTint="33"/>
            <w:tcMar>
              <w:left w:w="340" w:type="dxa"/>
            </w:tcMar>
          </w:tcPr>
          <w:p w14:paraId="5ED182C5" w14:textId="16E5A236" w:rsidR="00A7042C" w:rsidRPr="00E71F99" w:rsidRDefault="00A7042C" w:rsidP="00976554">
            <w:pPr>
              <w:pStyle w:val="Nadpis3"/>
              <w:keepNext w:val="0"/>
              <w:widowControl w:val="0"/>
              <w:numPr>
                <w:ilvl w:val="1"/>
                <w:numId w:val="1"/>
              </w:numPr>
              <w:tabs>
                <w:tab w:val="clear" w:pos="1002"/>
                <w:tab w:val="num" w:pos="658"/>
              </w:tabs>
              <w:suppressAutoHyphens w:val="0"/>
              <w:spacing w:after="240"/>
              <w:ind w:left="1134" w:hanging="1134"/>
              <w:rPr>
                <w:b/>
                <w:szCs w:val="16"/>
              </w:rPr>
            </w:pPr>
            <w:r>
              <w:rPr>
                <w:b/>
                <w:u w:val="none"/>
              </w:rPr>
              <w:t>Obecná ustanovení o kvalifikaci</w:t>
            </w:r>
          </w:p>
        </w:tc>
      </w:tr>
    </w:tbl>
    <w:p w14:paraId="557ED9F3" w14:textId="31B78828" w:rsidR="00295357" w:rsidRPr="00A7042C" w:rsidRDefault="00AF52E0" w:rsidP="00A7042C">
      <w:pPr>
        <w:widowControl w:val="0"/>
        <w:suppressAutoHyphens w:val="0"/>
        <w:spacing w:before="240" w:after="240" w:line="276" w:lineRule="auto"/>
        <w:jc w:val="both"/>
        <w:rPr>
          <w:rFonts w:ascii="Arial" w:hAnsi="Arial" w:cs="Arial"/>
        </w:rPr>
      </w:pPr>
      <w:r w:rsidRPr="00A7042C">
        <w:rPr>
          <w:rFonts w:ascii="Arial" w:hAnsi="Arial" w:cs="Arial"/>
        </w:rPr>
        <w:t xml:space="preserve">Dodavatel </w:t>
      </w:r>
      <w:r w:rsidR="00295357" w:rsidRPr="00A7042C">
        <w:rPr>
          <w:rFonts w:ascii="Arial" w:hAnsi="Arial" w:cs="Arial"/>
        </w:rPr>
        <w:t xml:space="preserve">může </w:t>
      </w:r>
      <w:r w:rsidR="0032286A">
        <w:rPr>
          <w:rFonts w:ascii="Arial" w:hAnsi="Arial" w:cs="Arial"/>
        </w:rPr>
        <w:t xml:space="preserve">kromě česného prohlášení dle článku 6 výzvy k podání nabídek </w:t>
      </w:r>
      <w:r w:rsidR="00295357" w:rsidRPr="00A7042C">
        <w:rPr>
          <w:rFonts w:ascii="Arial" w:hAnsi="Arial" w:cs="Arial"/>
        </w:rPr>
        <w:t>vždy nahradit doklady</w:t>
      </w:r>
      <w:r w:rsidRPr="00A7042C">
        <w:rPr>
          <w:rFonts w:ascii="Arial" w:hAnsi="Arial" w:cs="Arial"/>
        </w:rPr>
        <w:t xml:space="preserve"> o kvalifikaci </w:t>
      </w:r>
      <w:r w:rsidR="00295357" w:rsidRPr="00A7042C">
        <w:rPr>
          <w:rFonts w:ascii="Arial" w:hAnsi="Arial" w:cs="Arial"/>
        </w:rPr>
        <w:t>jednotným evropským osvědčením pro veřejné zakázky. Dodavatel není povinen předložit zadavateli doklady osvědčující skutečnosti obsažené v jednotném evropském osvědčení pro veřejné zakázky, pokud zadavateli sdělí, že mu je již předložil v předchozím řízení.</w:t>
      </w:r>
      <w:r w:rsidR="00661C29">
        <w:rPr>
          <w:rFonts w:ascii="Arial" w:hAnsi="Arial" w:cs="Arial"/>
        </w:rPr>
        <w:t xml:space="preserve"> </w:t>
      </w:r>
    </w:p>
    <w:p w14:paraId="61231D38" w14:textId="29214C89" w:rsidR="00E742F6" w:rsidRPr="00A7042C" w:rsidRDefault="00E742F6" w:rsidP="00A7042C">
      <w:pPr>
        <w:widowControl w:val="0"/>
        <w:suppressAutoHyphens w:val="0"/>
        <w:spacing w:before="240" w:after="240" w:line="276" w:lineRule="auto"/>
        <w:jc w:val="both"/>
        <w:rPr>
          <w:rFonts w:ascii="Arial" w:hAnsi="Arial" w:cs="Arial"/>
        </w:rPr>
      </w:pPr>
      <w:r w:rsidRPr="00A7042C">
        <w:rPr>
          <w:rFonts w:ascii="Arial" w:hAnsi="Arial" w:cs="Arial"/>
        </w:rPr>
        <w:t>Před uzavřením smlouvy si zadavatel od vybraného dodavatele v případě pochybností o skutečnostech uvedených v prohlášení může vyžádat předložení originálů nebo ověřených kopií dokladů o kvalifikaci, pokud již nebyly ve výběrovém řízení předloženy. Nepředložení těchto dokladů bude považováno za nesplnění podmínek účasti ve výběrovém řízení.</w:t>
      </w:r>
    </w:p>
    <w:p w14:paraId="7449F7C3" w14:textId="309333DE" w:rsidR="00AF52E0" w:rsidRDefault="00AF52E0" w:rsidP="00A7042C">
      <w:pPr>
        <w:widowControl w:val="0"/>
        <w:suppressAutoHyphens w:val="0"/>
        <w:spacing w:before="240" w:after="240" w:line="276" w:lineRule="auto"/>
        <w:jc w:val="both"/>
        <w:rPr>
          <w:rFonts w:ascii="Arial" w:hAnsi="Arial" w:cs="Arial"/>
        </w:rPr>
      </w:pPr>
      <w:r w:rsidRPr="00A7042C">
        <w:rPr>
          <w:rFonts w:ascii="Arial" w:hAnsi="Arial" w:cs="Arial"/>
        </w:rPr>
        <w:t>Dodavatel je oprávněn prokázat splnění kvalifikace také výpisem ze seznamu kvalifikovaných dodavatelů nebo prostřednictvím certifikátu vydaným v rámci schváleného systému certifikovaných dodavatelů.</w:t>
      </w:r>
    </w:p>
    <w:p w14:paraId="52985589" w14:textId="22D87A5B" w:rsidR="00791228" w:rsidRDefault="00791228" w:rsidP="00791228">
      <w:pPr>
        <w:widowControl w:val="0"/>
        <w:suppressAutoHyphens w:val="0"/>
        <w:spacing w:before="240" w:after="240" w:line="276" w:lineRule="auto"/>
        <w:jc w:val="both"/>
        <w:rPr>
          <w:rFonts w:ascii="Arial" w:hAnsi="Arial" w:cs="Arial"/>
        </w:rPr>
      </w:pPr>
      <w:r w:rsidRPr="00A7042C">
        <w:rPr>
          <w:rFonts w:ascii="Arial" w:hAnsi="Arial" w:cs="Arial"/>
        </w:rPr>
        <w:t xml:space="preserve">Doklady prokazující základní způsobilost a výpis z obchodního rejstříku nebo jiné obdobné evidence musí prokazovat splnění požadovaného kritéria způsobilosti nejpozději v době tří (3) měsíců přede dnem </w:t>
      </w:r>
      <w:r>
        <w:rPr>
          <w:rFonts w:ascii="Arial" w:hAnsi="Arial" w:cs="Arial"/>
        </w:rPr>
        <w:t>podání nabídky</w:t>
      </w:r>
      <w:r w:rsidRPr="00A7042C">
        <w:rPr>
          <w:rFonts w:ascii="Arial" w:hAnsi="Arial" w:cs="Arial"/>
        </w:rPr>
        <w:t>.</w:t>
      </w:r>
    </w:p>
    <w:p w14:paraId="1579C827" w14:textId="77777777" w:rsidR="00791228" w:rsidRPr="00A7042C" w:rsidRDefault="00791228" w:rsidP="00791228">
      <w:pPr>
        <w:widowControl w:val="0"/>
        <w:suppressAutoHyphens w:val="0"/>
        <w:spacing w:before="240" w:after="240" w:line="276" w:lineRule="auto"/>
        <w:jc w:val="both"/>
        <w:rPr>
          <w:rFonts w:ascii="Arial" w:hAnsi="Arial" w:cs="Arial"/>
        </w:rPr>
      </w:pPr>
      <w:r>
        <w:rPr>
          <w:rFonts w:ascii="Arial" w:hAnsi="Arial" w:cs="Arial"/>
        </w:rPr>
        <w:t>Ustanovení § 83 ZZVZ se použijí přiměřeně.</w:t>
      </w:r>
    </w:p>
    <w:p w14:paraId="69811C66" w14:textId="77777777" w:rsidR="00B0131F" w:rsidRPr="00A7042C" w:rsidRDefault="00B0131F" w:rsidP="00A7042C">
      <w:pPr>
        <w:widowControl w:val="0"/>
        <w:suppressAutoHyphens w:val="0"/>
        <w:spacing w:before="240" w:after="240" w:line="276" w:lineRule="auto"/>
        <w:jc w:val="both"/>
        <w:rPr>
          <w:rFonts w:ascii="Arial" w:hAnsi="Arial" w:cs="Arial"/>
        </w:rPr>
      </w:pPr>
      <w:r w:rsidRPr="00A7042C">
        <w:rPr>
          <w:rFonts w:ascii="Arial" w:hAnsi="Arial" w:cs="Arial"/>
        </w:rPr>
        <w:t>Povinnost předložit doklad ve smyslu zadávací dokumentace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23470FC0" w14:textId="19749071" w:rsidR="005F4D30" w:rsidRDefault="0049216A" w:rsidP="00E9258A">
      <w:pPr>
        <w:widowControl w:val="0"/>
        <w:suppressAutoHyphens w:val="0"/>
        <w:spacing w:before="240" w:after="240" w:line="276" w:lineRule="auto"/>
        <w:jc w:val="both"/>
        <w:rPr>
          <w:rFonts w:ascii="Arial" w:hAnsi="Arial" w:cs="Arial"/>
        </w:rPr>
      </w:pPr>
      <w:r w:rsidRPr="00A7042C">
        <w:rPr>
          <w:rFonts w:ascii="Arial" w:hAnsi="Arial" w:cs="Arial"/>
        </w:rPr>
        <w:t xml:space="preserve">Pokud po předložení dokladů nebo prohlášení o kvalifikaci dojde v průběhu </w:t>
      </w:r>
      <w:r w:rsidR="000E5C61" w:rsidRPr="00A7042C">
        <w:rPr>
          <w:rFonts w:ascii="Arial" w:hAnsi="Arial" w:cs="Arial"/>
        </w:rPr>
        <w:t>výběrového</w:t>
      </w:r>
      <w:r w:rsidRPr="00A7042C">
        <w:rPr>
          <w:rFonts w:ascii="Arial" w:hAnsi="Arial" w:cs="Arial"/>
        </w:rPr>
        <w:t xml:space="preserve"> řízení ke změně kvalifikace účastníka </w:t>
      </w:r>
      <w:r w:rsidR="000E5C61" w:rsidRPr="00A7042C">
        <w:rPr>
          <w:rFonts w:ascii="Arial" w:hAnsi="Arial" w:cs="Arial"/>
        </w:rPr>
        <w:t>výběrového</w:t>
      </w:r>
      <w:r w:rsidRPr="00A7042C">
        <w:rPr>
          <w:rFonts w:ascii="Arial" w:hAnsi="Arial" w:cs="Arial"/>
        </w:rPr>
        <w:t xml:space="preserve"> řízení, je účastník </w:t>
      </w:r>
      <w:r w:rsidR="000E5C61" w:rsidRPr="00A7042C">
        <w:rPr>
          <w:rFonts w:ascii="Arial" w:hAnsi="Arial" w:cs="Arial"/>
        </w:rPr>
        <w:t>výběrového</w:t>
      </w:r>
      <w:r w:rsidRPr="00A7042C">
        <w:rPr>
          <w:rFonts w:ascii="Arial" w:hAnsi="Arial" w:cs="Arial"/>
        </w:rPr>
        <w:t xml:space="preserve"> řízení povinen tuto změnu zadavateli do 5 pracovních dnů oznámit a do 10 pracovních dnů od oznámení této změny předložit nové doklady nebo prohlášení ke kvalifikaci. Povinnost podle věty první účastníku </w:t>
      </w:r>
      <w:r w:rsidR="000E5C61" w:rsidRPr="00A7042C">
        <w:rPr>
          <w:rFonts w:ascii="Arial" w:hAnsi="Arial" w:cs="Arial"/>
        </w:rPr>
        <w:t>výběrového</w:t>
      </w:r>
      <w:r w:rsidRPr="00A7042C">
        <w:rPr>
          <w:rFonts w:ascii="Arial" w:hAnsi="Arial" w:cs="Arial"/>
        </w:rPr>
        <w:t xml:space="preserve"> řízení nevzniká, pokud je kvalifikace změněna takovým způsobem, že</w:t>
      </w:r>
      <w:r w:rsidR="00A7042C">
        <w:rPr>
          <w:rFonts w:ascii="Arial" w:hAnsi="Arial" w:cs="Arial"/>
        </w:rPr>
        <w:t xml:space="preserve"> </w:t>
      </w:r>
      <w:r w:rsidRPr="00A7042C">
        <w:rPr>
          <w:rFonts w:ascii="Arial" w:hAnsi="Arial" w:cs="Arial"/>
        </w:rPr>
        <w:t>podmínky kvalifikace jsou nadále splněny</w:t>
      </w:r>
      <w:r w:rsidR="00E9258A">
        <w:rPr>
          <w:rFonts w:ascii="Arial" w:hAnsi="Arial" w:cs="Arial"/>
        </w:rPr>
        <w:t>.</w:t>
      </w:r>
    </w:p>
    <w:tbl>
      <w:tblPr>
        <w:tblStyle w:val="Mkatabulky"/>
        <w:tblW w:w="5000" w:type="pct"/>
        <w:shd w:val="clear" w:color="auto" w:fill="FBD4B4" w:themeFill="accent6" w:themeFillTint="66"/>
        <w:tblLook w:val="04A0" w:firstRow="1" w:lastRow="0" w:firstColumn="1" w:lastColumn="0" w:noHBand="0" w:noVBand="1"/>
      </w:tblPr>
      <w:tblGrid>
        <w:gridCol w:w="9495"/>
      </w:tblGrid>
      <w:tr w:rsidR="003F27FF" w14:paraId="0D4AAE1C" w14:textId="77777777" w:rsidTr="006114BA">
        <w:tc>
          <w:tcPr>
            <w:tcW w:w="5000" w:type="pct"/>
            <w:tcBorders>
              <w:top w:val="nil"/>
              <w:left w:val="nil"/>
              <w:bottom w:val="nil"/>
              <w:right w:val="nil"/>
            </w:tcBorders>
            <w:shd w:val="clear" w:color="auto" w:fill="FBD4B4" w:themeFill="accent6" w:themeFillTint="66"/>
            <w:tcMar>
              <w:left w:w="340" w:type="dxa"/>
            </w:tcMar>
          </w:tcPr>
          <w:p w14:paraId="2C352149" w14:textId="4F90A79F" w:rsidR="003F27FF" w:rsidRPr="00937A7E" w:rsidRDefault="003F27FF" w:rsidP="00976554">
            <w:pPr>
              <w:pStyle w:val="Nadpis1"/>
              <w:keepNext w:val="0"/>
              <w:widowControl w:val="0"/>
              <w:tabs>
                <w:tab w:val="clear" w:pos="574"/>
                <w:tab w:val="num" w:pos="516"/>
              </w:tabs>
              <w:suppressAutoHyphens w:val="0"/>
              <w:spacing w:after="240"/>
              <w:ind w:left="573" w:hanging="573"/>
              <w:rPr>
                <w:sz w:val="24"/>
                <w:szCs w:val="24"/>
              </w:rPr>
            </w:pPr>
            <w:r>
              <w:rPr>
                <w:sz w:val="24"/>
                <w:szCs w:val="20"/>
              </w:rPr>
              <w:t>Technické, o</w:t>
            </w:r>
            <w:r w:rsidRPr="00E002F0">
              <w:rPr>
                <w:sz w:val="24"/>
                <w:szCs w:val="20"/>
              </w:rPr>
              <w:t>bchodní a další smluvní podmínky</w:t>
            </w:r>
          </w:p>
        </w:tc>
      </w:tr>
    </w:tbl>
    <w:p w14:paraId="7BA3D71C" w14:textId="415A6A70" w:rsidR="000D338F" w:rsidRPr="003F27FF" w:rsidRDefault="00C27FF1" w:rsidP="003F27FF">
      <w:pPr>
        <w:widowControl w:val="0"/>
        <w:suppressAutoHyphens w:val="0"/>
        <w:spacing w:before="240" w:after="240" w:line="276" w:lineRule="auto"/>
        <w:jc w:val="both"/>
        <w:rPr>
          <w:rFonts w:ascii="Arial" w:hAnsi="Arial" w:cs="Arial"/>
        </w:rPr>
      </w:pPr>
      <w:bookmarkStart w:id="23" w:name="_Toc461198997"/>
      <w:r w:rsidRPr="003F27FF">
        <w:rPr>
          <w:rFonts w:ascii="Arial" w:hAnsi="Arial" w:cs="Arial"/>
        </w:rPr>
        <w:t>Zadavatel pro plnění veřejné zakázky nestanoví žádné technické podmínky nad rámec dalších částí zadávací dokumentace.</w:t>
      </w:r>
    </w:p>
    <w:p w14:paraId="54B3526D" w14:textId="55BE39E2" w:rsidR="0036706C" w:rsidRDefault="000D338F" w:rsidP="007B502D">
      <w:pPr>
        <w:widowControl w:val="0"/>
        <w:suppressAutoHyphens w:val="0"/>
        <w:spacing w:before="240" w:after="240" w:line="276" w:lineRule="auto"/>
        <w:jc w:val="both"/>
        <w:rPr>
          <w:rFonts w:ascii="Arial" w:hAnsi="Arial" w:cs="Arial"/>
        </w:rPr>
      </w:pPr>
      <w:bookmarkStart w:id="24" w:name="_Toc461198998"/>
      <w:r w:rsidRPr="003F27FF">
        <w:rPr>
          <w:rFonts w:ascii="Arial" w:hAnsi="Arial" w:cs="Arial"/>
        </w:rPr>
        <w:t xml:space="preserve">Obchodní a další smluvní podmínky jsou stanoveny návrhem smlouvy, který je </w:t>
      </w:r>
      <w:r w:rsidR="00B760B6" w:rsidRPr="003F27FF">
        <w:rPr>
          <w:rFonts w:ascii="Arial" w:hAnsi="Arial" w:cs="Arial"/>
        </w:rPr>
        <w:t>přílohou tohoto dokumentu</w:t>
      </w:r>
      <w:r w:rsidRPr="003F27FF">
        <w:rPr>
          <w:rFonts w:ascii="Arial" w:hAnsi="Arial" w:cs="Arial"/>
        </w:rPr>
        <w:t>.</w:t>
      </w:r>
      <w:bookmarkEnd w:id="24"/>
      <w:r w:rsidRPr="003F27FF">
        <w:rPr>
          <w:rFonts w:ascii="Arial" w:hAnsi="Arial" w:cs="Arial"/>
        </w:rPr>
        <w:t xml:space="preserve"> Návrh smlouvy je závazný. </w:t>
      </w:r>
      <w:r w:rsidR="00AF52E0" w:rsidRPr="003F27FF">
        <w:rPr>
          <w:rFonts w:ascii="Arial" w:hAnsi="Arial" w:cs="Arial"/>
        </w:rPr>
        <w:t>Dodavatel není povinen vložit vyplněný návrh smlouvy do nabídky. Smlouva bude uzavřena s vybraným dodavatelem v souladu s jím podanou nabídkou.</w:t>
      </w:r>
    </w:p>
    <w:tbl>
      <w:tblPr>
        <w:tblStyle w:val="Mkatabulky"/>
        <w:tblW w:w="5000" w:type="pct"/>
        <w:shd w:val="clear" w:color="auto" w:fill="FBD4B4" w:themeFill="accent6" w:themeFillTint="66"/>
        <w:tblLook w:val="04A0" w:firstRow="1" w:lastRow="0" w:firstColumn="1" w:lastColumn="0" w:noHBand="0" w:noVBand="1"/>
      </w:tblPr>
      <w:tblGrid>
        <w:gridCol w:w="9495"/>
      </w:tblGrid>
      <w:tr w:rsidR="003F27FF" w14:paraId="72537D82" w14:textId="77777777" w:rsidTr="006114BA">
        <w:tc>
          <w:tcPr>
            <w:tcW w:w="5000" w:type="pct"/>
            <w:tcBorders>
              <w:top w:val="nil"/>
              <w:left w:val="nil"/>
              <w:bottom w:val="nil"/>
              <w:right w:val="nil"/>
            </w:tcBorders>
            <w:shd w:val="clear" w:color="auto" w:fill="FBD4B4" w:themeFill="accent6" w:themeFillTint="66"/>
            <w:tcMar>
              <w:left w:w="340" w:type="dxa"/>
            </w:tcMar>
          </w:tcPr>
          <w:p w14:paraId="72F66A28" w14:textId="2B87066D" w:rsidR="003F27FF" w:rsidRPr="00937A7E" w:rsidRDefault="003F27FF" w:rsidP="00976554">
            <w:pPr>
              <w:pStyle w:val="Nadpis1"/>
              <w:keepNext w:val="0"/>
              <w:widowControl w:val="0"/>
              <w:tabs>
                <w:tab w:val="clear" w:pos="574"/>
                <w:tab w:val="num" w:pos="516"/>
              </w:tabs>
              <w:suppressAutoHyphens w:val="0"/>
              <w:spacing w:after="240"/>
              <w:ind w:left="573" w:hanging="573"/>
              <w:rPr>
                <w:sz w:val="24"/>
                <w:szCs w:val="24"/>
              </w:rPr>
            </w:pPr>
            <w:r w:rsidRPr="00E002F0">
              <w:rPr>
                <w:sz w:val="24"/>
                <w:szCs w:val="20"/>
              </w:rPr>
              <w:t>Vysvětlení zadávací dokumentace (dodatečné informace)</w:t>
            </w:r>
          </w:p>
        </w:tc>
      </w:tr>
    </w:tbl>
    <w:p w14:paraId="582C6631" w14:textId="77777777" w:rsidR="00C245C5" w:rsidRDefault="00C245C5" w:rsidP="00C245C5">
      <w:pPr>
        <w:widowControl w:val="0"/>
        <w:suppressAutoHyphens w:val="0"/>
        <w:spacing w:before="240" w:after="240" w:line="276" w:lineRule="auto"/>
        <w:jc w:val="both"/>
        <w:rPr>
          <w:rFonts w:ascii="Arial" w:hAnsi="Arial" w:cs="Arial"/>
        </w:rPr>
      </w:pPr>
      <w:r w:rsidRPr="00C245C5">
        <w:rPr>
          <w:rFonts w:ascii="Arial" w:hAnsi="Arial" w:cs="Arial"/>
        </w:rPr>
        <w:t xml:space="preserve">Dodavatel je oprávněn po zadavateli písemně požadovat vysvětlení zadávacích podmínek. Písemná žádost musí být zadavateli doručena </w:t>
      </w:r>
      <w:r w:rsidRPr="00087D7F">
        <w:rPr>
          <w:rFonts w:ascii="Arial" w:hAnsi="Arial" w:cs="Arial"/>
          <w:b/>
          <w:bCs/>
        </w:rPr>
        <w:t>nejpozději 4 pracovní dny</w:t>
      </w:r>
      <w:r w:rsidRPr="00C245C5">
        <w:rPr>
          <w:rFonts w:ascii="Arial" w:hAnsi="Arial" w:cs="Arial"/>
        </w:rPr>
        <w:t xml:space="preserve"> před uplynutím lhůty pro podání nabídek. </w:t>
      </w:r>
    </w:p>
    <w:p w14:paraId="7FF48162" w14:textId="77777777" w:rsidR="00C245C5" w:rsidRDefault="00C245C5" w:rsidP="00C245C5">
      <w:pPr>
        <w:widowControl w:val="0"/>
        <w:suppressAutoHyphens w:val="0"/>
        <w:spacing w:before="240" w:after="240" w:line="276" w:lineRule="auto"/>
        <w:jc w:val="both"/>
        <w:rPr>
          <w:rFonts w:ascii="Arial" w:hAnsi="Arial" w:cs="Arial"/>
        </w:rPr>
      </w:pPr>
      <w:r w:rsidRPr="00C245C5">
        <w:rPr>
          <w:rFonts w:ascii="Arial" w:hAnsi="Arial" w:cs="Arial"/>
        </w:rPr>
        <w:lastRenderedPageBreak/>
        <w:t>Vysvětlení zadávacích podmínek může zadavatel poskytnout i bez předchozí žádosti nebo na základě pozdě doručené žádosti.</w:t>
      </w:r>
    </w:p>
    <w:p w14:paraId="2ABFDA12" w14:textId="62149532" w:rsidR="00C245C5" w:rsidRDefault="00C245C5" w:rsidP="00C245C5">
      <w:pPr>
        <w:widowControl w:val="0"/>
        <w:suppressAutoHyphens w:val="0"/>
        <w:spacing w:before="240" w:after="240" w:line="276" w:lineRule="auto"/>
        <w:jc w:val="both"/>
        <w:rPr>
          <w:rFonts w:ascii="Arial" w:hAnsi="Arial" w:cs="Arial"/>
        </w:rPr>
      </w:pPr>
      <w:r w:rsidRPr="00C245C5">
        <w:rPr>
          <w:rFonts w:ascii="Arial" w:hAnsi="Arial" w:cs="Arial"/>
        </w:rPr>
        <w:t xml:space="preserve">Zadavatel uveřejní, odešle nebo předá vysvětlení zadávacích podmínek, případně související dokumenty, </w:t>
      </w:r>
      <w:r w:rsidRPr="00087D7F">
        <w:rPr>
          <w:rFonts w:ascii="Arial" w:hAnsi="Arial" w:cs="Arial"/>
          <w:b/>
          <w:bCs/>
        </w:rPr>
        <w:t>nejpozději do 2 pracovních dnů</w:t>
      </w:r>
      <w:r w:rsidRPr="00C245C5">
        <w:rPr>
          <w:rFonts w:ascii="Arial" w:hAnsi="Arial" w:cs="Arial"/>
        </w:rPr>
        <w:t xml:space="preserve"> po doručení žádosti. Pokud zadavatel na žádost o vysvětlení, která není doručena včas, vysvětlení poskytne, nemusí tuto lhůtu dodržet</w:t>
      </w:r>
    </w:p>
    <w:p w14:paraId="7953F182" w14:textId="5E42A201" w:rsidR="00ED3F96" w:rsidRPr="003F27FF" w:rsidRDefault="00ED3F96" w:rsidP="003F27FF">
      <w:pPr>
        <w:widowControl w:val="0"/>
        <w:suppressAutoHyphens w:val="0"/>
        <w:spacing w:before="240" w:after="240" w:line="276" w:lineRule="auto"/>
        <w:jc w:val="both"/>
        <w:rPr>
          <w:rFonts w:ascii="Arial" w:hAnsi="Arial" w:cs="Arial"/>
        </w:rPr>
      </w:pPr>
      <w:r w:rsidRPr="003F27FF">
        <w:rPr>
          <w:rFonts w:ascii="Arial" w:hAnsi="Arial" w:cs="Arial"/>
        </w:rPr>
        <w:t>Zadavatel upozorňuje dodavatele, že jakékoliv nejasnosti v zadávacích podmínkách je nezbytné vyjasnit před koncem lhůty pro podání nabídek. Po podání nabídek není možné o zadávacích podmínkách včetně obchodních a smluvních podmínek jednat a jejich obsah jakýmkoliv způsobem měnit</w:t>
      </w:r>
      <w:r w:rsidR="003F27FF">
        <w:rPr>
          <w:rFonts w:ascii="Arial" w:hAnsi="Arial" w:cs="Arial"/>
        </w:rPr>
        <w:t>.</w:t>
      </w:r>
    </w:p>
    <w:p w14:paraId="7DAA2600" w14:textId="034F90D0" w:rsidR="000C5822" w:rsidRDefault="00251B3A" w:rsidP="003F27FF">
      <w:pPr>
        <w:widowControl w:val="0"/>
        <w:suppressAutoHyphens w:val="0"/>
        <w:spacing w:before="240" w:after="240" w:line="276" w:lineRule="auto"/>
        <w:jc w:val="both"/>
        <w:rPr>
          <w:rFonts w:ascii="Arial" w:hAnsi="Arial" w:cs="Arial"/>
        </w:rPr>
      </w:pPr>
      <w:r w:rsidRPr="003F27FF">
        <w:rPr>
          <w:rFonts w:ascii="Arial" w:hAnsi="Arial" w:cs="Arial"/>
        </w:rPr>
        <w:t>Zadavatel doporučuje zaslání písemných žádostí o vysvětlení</w:t>
      </w:r>
      <w:r w:rsidR="00AF52E0" w:rsidRPr="003F27FF">
        <w:rPr>
          <w:rFonts w:ascii="Arial" w:hAnsi="Arial" w:cs="Arial"/>
        </w:rPr>
        <w:t xml:space="preserve"> prostřednictvím </w:t>
      </w:r>
      <w:r w:rsidR="00747301">
        <w:rPr>
          <w:rFonts w:ascii="Arial" w:hAnsi="Arial" w:cs="Arial"/>
        </w:rPr>
        <w:t>e-mailové adresy zástupce zadavatele</w:t>
      </w:r>
      <w:r w:rsidR="00087D7F">
        <w:rPr>
          <w:rFonts w:ascii="Arial" w:hAnsi="Arial" w:cs="Arial"/>
        </w:rPr>
        <w:t xml:space="preserve"> nebo prostřednictvím elektronického nástroje.</w:t>
      </w:r>
    </w:p>
    <w:p w14:paraId="1E7330FD" w14:textId="77777777" w:rsidR="000C5822" w:rsidRDefault="000C5822">
      <w:pPr>
        <w:suppressAutoHyphens w:val="0"/>
        <w:rPr>
          <w:rFonts w:ascii="Arial" w:hAnsi="Arial" w:cs="Arial"/>
        </w:rPr>
      </w:pPr>
      <w:r>
        <w:rPr>
          <w:rFonts w:ascii="Arial" w:hAnsi="Arial" w:cs="Arial"/>
        </w:rPr>
        <w:br w:type="page"/>
      </w:r>
    </w:p>
    <w:tbl>
      <w:tblPr>
        <w:tblStyle w:val="Mkatabulky"/>
        <w:tblW w:w="5000" w:type="pct"/>
        <w:shd w:val="clear" w:color="auto" w:fill="FBD4B4" w:themeFill="accent6" w:themeFillTint="66"/>
        <w:tblLook w:val="04A0" w:firstRow="1" w:lastRow="0" w:firstColumn="1" w:lastColumn="0" w:noHBand="0" w:noVBand="1"/>
      </w:tblPr>
      <w:tblGrid>
        <w:gridCol w:w="9495"/>
      </w:tblGrid>
      <w:tr w:rsidR="003F27FF" w14:paraId="266FBAC8" w14:textId="77777777" w:rsidTr="006114BA">
        <w:tc>
          <w:tcPr>
            <w:tcW w:w="5000" w:type="pct"/>
            <w:tcBorders>
              <w:top w:val="nil"/>
              <w:left w:val="nil"/>
              <w:bottom w:val="nil"/>
              <w:right w:val="nil"/>
            </w:tcBorders>
            <w:shd w:val="clear" w:color="auto" w:fill="FBD4B4" w:themeFill="accent6" w:themeFillTint="66"/>
            <w:tcMar>
              <w:left w:w="340" w:type="dxa"/>
            </w:tcMar>
          </w:tcPr>
          <w:p w14:paraId="18FFBFDA" w14:textId="2EDE9C06" w:rsidR="003F27FF" w:rsidRPr="00937A7E" w:rsidRDefault="003F27FF" w:rsidP="00976554">
            <w:pPr>
              <w:pStyle w:val="Nadpis1"/>
              <w:keepNext w:val="0"/>
              <w:widowControl w:val="0"/>
              <w:tabs>
                <w:tab w:val="clear" w:pos="574"/>
                <w:tab w:val="num" w:pos="516"/>
              </w:tabs>
              <w:suppressAutoHyphens w:val="0"/>
              <w:spacing w:after="240"/>
              <w:ind w:left="573" w:hanging="573"/>
              <w:rPr>
                <w:sz w:val="24"/>
                <w:szCs w:val="24"/>
              </w:rPr>
            </w:pPr>
            <w:r w:rsidRPr="00E002F0">
              <w:rPr>
                <w:sz w:val="24"/>
                <w:szCs w:val="20"/>
              </w:rPr>
              <w:lastRenderedPageBreak/>
              <w:t>Podmínky sestavení a podání nabídek</w:t>
            </w:r>
          </w:p>
        </w:tc>
      </w:tr>
    </w:tbl>
    <w:p w14:paraId="2F98C8AD" w14:textId="52DA54F5" w:rsidR="00B760B6" w:rsidRPr="00E002F0" w:rsidRDefault="00B760B6" w:rsidP="003F27FF">
      <w:pPr>
        <w:pStyle w:val="Nadpis1"/>
        <w:keepNext w:val="0"/>
        <w:numPr>
          <w:ilvl w:val="0"/>
          <w:numId w:val="0"/>
        </w:numPr>
        <w:tabs>
          <w:tab w:val="left" w:pos="708"/>
        </w:tabs>
        <w:spacing w:after="240" w:line="276" w:lineRule="auto"/>
        <w:ind w:left="142"/>
        <w:jc w:val="both"/>
        <w:rPr>
          <w:rFonts w:eastAsia="MS Gothic"/>
          <w:sz w:val="20"/>
        </w:rPr>
      </w:pPr>
      <w:bookmarkStart w:id="25" w:name="_Toc461199003"/>
      <w:bookmarkStart w:id="26" w:name="_Toc358708502"/>
      <w:bookmarkStart w:id="27" w:name="_Toc355628659"/>
      <w:bookmarkStart w:id="28" w:name="_Toc355628239"/>
      <w:bookmarkStart w:id="29" w:name="_Toc355628148"/>
      <w:bookmarkStart w:id="30" w:name="_Toc355627725"/>
      <w:bookmarkStart w:id="31" w:name="_Toc325548670"/>
      <w:bookmarkStart w:id="32" w:name="_Toc291665330"/>
      <w:bookmarkStart w:id="33" w:name="_Toc461199011"/>
      <w:bookmarkStart w:id="34" w:name="_Toc410591817"/>
      <w:bookmarkStart w:id="35" w:name="_Toc355628672"/>
      <w:bookmarkStart w:id="36" w:name="_Toc355628252"/>
      <w:bookmarkStart w:id="37" w:name="_Toc355628161"/>
      <w:bookmarkStart w:id="38" w:name="_Toc355627738"/>
      <w:bookmarkStart w:id="39" w:name="_Toc325548681"/>
      <w:bookmarkStart w:id="40" w:name="_Toc291665339"/>
      <w:bookmarkStart w:id="41" w:name="_Toc257128651"/>
      <w:bookmarkStart w:id="42" w:name="_Toc253644116"/>
      <w:bookmarkStart w:id="43" w:name="_Toc206574257"/>
      <w:bookmarkStart w:id="44" w:name="_Toc291665341"/>
      <w:bookmarkStart w:id="45" w:name="_Toc325548683"/>
      <w:bookmarkStart w:id="46" w:name="_Toc355627740"/>
      <w:bookmarkStart w:id="47" w:name="_Toc355628163"/>
      <w:bookmarkStart w:id="48" w:name="_Toc355628254"/>
      <w:bookmarkStart w:id="49" w:name="_Toc355628674"/>
      <w:bookmarkStart w:id="50" w:name="_Toc410591819"/>
      <w:bookmarkStart w:id="51" w:name="_Toc461199013"/>
      <w:bookmarkEnd w:id="23"/>
      <w:r w:rsidRPr="00E002F0">
        <w:rPr>
          <w:rFonts w:eastAsia="MS Gothic"/>
          <w:sz w:val="20"/>
        </w:rPr>
        <w:t xml:space="preserve">Nabídka dodavatele musí být zpracována v českém jazyce. </w:t>
      </w:r>
      <w:r w:rsidRPr="00E002F0">
        <w:rPr>
          <w:rFonts w:eastAsia="MS Gothic"/>
          <w:b w:val="0"/>
          <w:sz w:val="20"/>
        </w:rPr>
        <w:t xml:space="preserve">Tím není </w:t>
      </w:r>
      <w:r w:rsidR="00AA1DAD" w:rsidRPr="00E002F0">
        <w:rPr>
          <w:rFonts w:eastAsia="MS Gothic"/>
          <w:b w:val="0"/>
          <w:sz w:val="20"/>
        </w:rPr>
        <w:t>dotčena přiměřená aplikace ustanovení</w:t>
      </w:r>
      <w:r w:rsidRPr="00E002F0">
        <w:rPr>
          <w:rFonts w:eastAsia="MS Gothic"/>
          <w:b w:val="0"/>
          <w:sz w:val="20"/>
        </w:rPr>
        <w:t xml:space="preserve"> § 45 odst. 3 zákona.</w:t>
      </w:r>
    </w:p>
    <w:bookmarkEnd w:id="25"/>
    <w:p w14:paraId="3BE16FCE" w14:textId="26AE50B9" w:rsidR="005B15C2" w:rsidRPr="00612E4E" w:rsidRDefault="005521B6" w:rsidP="003F27FF">
      <w:pPr>
        <w:pStyle w:val="Nadpis1"/>
        <w:keepNext w:val="0"/>
        <w:numPr>
          <w:ilvl w:val="0"/>
          <w:numId w:val="0"/>
        </w:numPr>
        <w:tabs>
          <w:tab w:val="left" w:pos="708"/>
        </w:tabs>
        <w:spacing w:after="240" w:line="276" w:lineRule="auto"/>
        <w:ind w:left="142"/>
        <w:jc w:val="both"/>
        <w:rPr>
          <w:rFonts w:eastAsia="MS Gothic"/>
          <w:bCs w:val="0"/>
          <w:sz w:val="20"/>
          <w:u w:val="single"/>
        </w:rPr>
      </w:pPr>
      <w:r w:rsidRPr="005521B6">
        <w:rPr>
          <w:rFonts w:eastAsia="MS Gothic"/>
          <w:bCs w:val="0"/>
          <w:sz w:val="20"/>
        </w:rPr>
        <w:t xml:space="preserve">Nabídka bude zpracována v písemné podobě, a to pouze v elektronické. </w:t>
      </w:r>
      <w:r w:rsidRPr="00612E4E">
        <w:rPr>
          <w:rFonts w:eastAsia="MS Gothic"/>
          <w:bCs w:val="0"/>
          <w:sz w:val="20"/>
          <w:u w:val="single"/>
        </w:rPr>
        <w:t>Podání nabídky v listinné podobě není možné.</w:t>
      </w:r>
    </w:p>
    <w:p w14:paraId="1C9A2379" w14:textId="11D53867" w:rsidR="00B760B6" w:rsidRPr="00E002F0" w:rsidRDefault="00B760B6" w:rsidP="003F27FF">
      <w:pPr>
        <w:pStyle w:val="Nadpis1"/>
        <w:keepNext w:val="0"/>
        <w:numPr>
          <w:ilvl w:val="0"/>
          <w:numId w:val="0"/>
        </w:numPr>
        <w:tabs>
          <w:tab w:val="left" w:pos="708"/>
        </w:tabs>
        <w:spacing w:after="240" w:line="276" w:lineRule="auto"/>
        <w:ind w:left="574" w:hanging="432"/>
        <w:jc w:val="both"/>
        <w:rPr>
          <w:rFonts w:eastAsia="MS Gothic"/>
          <w:b w:val="0"/>
          <w:sz w:val="20"/>
        </w:rPr>
      </w:pPr>
      <w:r w:rsidRPr="00E002F0">
        <w:rPr>
          <w:rFonts w:eastAsia="MS Gothic"/>
          <w:b w:val="0"/>
          <w:sz w:val="20"/>
        </w:rPr>
        <w:t>Zadavatel doporučuje následující členění nabídky:</w:t>
      </w:r>
    </w:p>
    <w:p w14:paraId="1D8896C7" w14:textId="77777777" w:rsidR="003F27FF" w:rsidRPr="007E03F0" w:rsidRDefault="003F27FF" w:rsidP="005521B6">
      <w:pPr>
        <w:pStyle w:val="Odstavecseseznamem"/>
        <w:widowControl w:val="0"/>
        <w:numPr>
          <w:ilvl w:val="0"/>
          <w:numId w:val="12"/>
        </w:numPr>
        <w:spacing w:before="240" w:after="240" w:line="276" w:lineRule="auto"/>
        <w:ind w:left="502"/>
        <w:rPr>
          <w:rFonts w:ascii="Arial" w:hAnsi="Arial" w:cs="Arial"/>
          <w:b/>
          <w:sz w:val="20"/>
          <w:szCs w:val="20"/>
        </w:rPr>
      </w:pPr>
      <w:r w:rsidRPr="007E03F0">
        <w:rPr>
          <w:rFonts w:ascii="Arial" w:hAnsi="Arial" w:cs="Arial"/>
          <w:b/>
          <w:sz w:val="20"/>
          <w:szCs w:val="20"/>
        </w:rPr>
        <w:t>Plná moc</w:t>
      </w:r>
    </w:p>
    <w:p w14:paraId="1C0D1A8D" w14:textId="3B639BFF" w:rsidR="005F4D30" w:rsidRDefault="00EA373B" w:rsidP="005521B6">
      <w:pPr>
        <w:pStyle w:val="Odstavecseseznamem"/>
        <w:widowControl w:val="0"/>
        <w:spacing w:before="240" w:after="240" w:line="276" w:lineRule="auto"/>
        <w:ind w:left="502"/>
        <w:jc w:val="both"/>
        <w:rPr>
          <w:rFonts w:ascii="Arial" w:hAnsi="Arial" w:cs="Arial"/>
          <w:sz w:val="20"/>
          <w:szCs w:val="20"/>
        </w:rPr>
      </w:pPr>
      <w:r>
        <w:rPr>
          <w:rFonts w:ascii="Arial" w:hAnsi="Arial" w:cs="Arial"/>
          <w:sz w:val="20"/>
          <w:szCs w:val="20"/>
        </w:rPr>
        <w:t>Je-li nabídka podána osobou odlišnou od osoby oprávněné jednat za dodavatele dle zápisu ve veřejném rejstříku, vloží dodavatel do nabídky plnou moc, ze které bude vyplývat oprávnění příslušné osoby jednat za dodavatele v požadovaném rozsahu.</w:t>
      </w:r>
    </w:p>
    <w:p w14:paraId="74783BC6" w14:textId="77777777" w:rsidR="00247E53" w:rsidRPr="004D7D30" w:rsidRDefault="00247E53" w:rsidP="00247E53">
      <w:pPr>
        <w:widowControl w:val="0"/>
        <w:spacing w:before="240" w:after="240" w:line="276" w:lineRule="auto"/>
        <w:ind w:left="142"/>
        <w:jc w:val="both"/>
        <w:rPr>
          <w:rFonts w:ascii="Arial" w:hAnsi="Arial" w:cs="Arial"/>
          <w:b/>
          <w:bCs/>
          <w:color w:val="FF0000"/>
        </w:rPr>
      </w:pPr>
      <w:r w:rsidRPr="004D7D30">
        <w:rPr>
          <w:rFonts w:ascii="Arial" w:hAnsi="Arial" w:cs="Arial"/>
          <w:b/>
          <w:bCs/>
          <w:color w:val="FF0000"/>
        </w:rPr>
        <w:t>Následující doklady dle bodu 2.–</w:t>
      </w:r>
      <w:r>
        <w:rPr>
          <w:rFonts w:ascii="Arial" w:hAnsi="Arial" w:cs="Arial"/>
          <w:b/>
          <w:bCs/>
          <w:color w:val="FF0000"/>
        </w:rPr>
        <w:t>6</w:t>
      </w:r>
      <w:r w:rsidRPr="004D7D30">
        <w:rPr>
          <w:rFonts w:ascii="Arial" w:hAnsi="Arial" w:cs="Arial"/>
          <w:b/>
          <w:bCs/>
          <w:color w:val="FF0000"/>
        </w:rPr>
        <w:t xml:space="preserve">. je možné předložit v rámci </w:t>
      </w:r>
      <w:r>
        <w:rPr>
          <w:rFonts w:ascii="Arial" w:hAnsi="Arial" w:cs="Arial"/>
          <w:b/>
          <w:bCs/>
          <w:color w:val="FF0000"/>
        </w:rPr>
        <w:t xml:space="preserve">souhrnného prohlášení dodavatele </w:t>
      </w:r>
      <w:bookmarkStart w:id="52" w:name="_Hlk174019577"/>
      <w:r>
        <w:rPr>
          <w:rFonts w:ascii="Arial" w:hAnsi="Arial" w:cs="Arial"/>
          <w:b/>
          <w:bCs/>
          <w:color w:val="FF0000"/>
        </w:rPr>
        <w:t>(kromě specificky uvedených příloh)</w:t>
      </w:r>
      <w:bookmarkEnd w:id="52"/>
      <w:r>
        <w:rPr>
          <w:rFonts w:ascii="Arial" w:hAnsi="Arial" w:cs="Arial"/>
          <w:b/>
          <w:bCs/>
          <w:color w:val="FF0000"/>
        </w:rPr>
        <w:t>. Vzor tohoto prohlášení je přílohou č. 1 ZD. Dodavatel je vždy oprávněn jednu či více částí prohlášení nahradit samostatnými dokumenty.</w:t>
      </w:r>
    </w:p>
    <w:p w14:paraId="439A0361" w14:textId="77777777" w:rsidR="00247E53" w:rsidRPr="00A77120" w:rsidRDefault="00247E53" w:rsidP="00247E53">
      <w:pPr>
        <w:pStyle w:val="Odstavecseseznamem"/>
        <w:widowControl w:val="0"/>
        <w:numPr>
          <w:ilvl w:val="0"/>
          <w:numId w:val="12"/>
        </w:numPr>
        <w:spacing w:before="240" w:after="240" w:line="276" w:lineRule="auto"/>
        <w:ind w:left="502"/>
        <w:rPr>
          <w:rFonts w:ascii="Arial" w:hAnsi="Arial" w:cs="Arial"/>
          <w:b/>
          <w:sz w:val="20"/>
          <w:szCs w:val="20"/>
        </w:rPr>
      </w:pPr>
      <w:r w:rsidRPr="00A77120">
        <w:rPr>
          <w:rFonts w:ascii="Arial" w:hAnsi="Arial" w:cs="Arial"/>
          <w:b/>
          <w:sz w:val="20"/>
          <w:szCs w:val="20"/>
        </w:rPr>
        <w:t>Krycí list nabídky</w:t>
      </w:r>
    </w:p>
    <w:p w14:paraId="0680822C" w14:textId="77777777" w:rsidR="00247E53" w:rsidRDefault="00247E53" w:rsidP="00247E53">
      <w:pPr>
        <w:pStyle w:val="Odstavecseseznamem"/>
        <w:widowControl w:val="0"/>
        <w:spacing w:before="240" w:after="240" w:line="276" w:lineRule="auto"/>
        <w:ind w:left="502"/>
        <w:jc w:val="both"/>
        <w:rPr>
          <w:rFonts w:ascii="Arial" w:hAnsi="Arial" w:cs="Arial"/>
          <w:sz w:val="20"/>
          <w:szCs w:val="20"/>
        </w:rPr>
      </w:pPr>
      <w:r>
        <w:rPr>
          <w:rFonts w:ascii="Arial" w:hAnsi="Arial" w:cs="Arial"/>
          <w:sz w:val="20"/>
          <w:szCs w:val="20"/>
        </w:rPr>
        <w:t>V krycím listu dodavatel uvede své identifikační a kontaktní údaje a dále údaje nezbytné pro hodnocení nabídky.</w:t>
      </w:r>
    </w:p>
    <w:p w14:paraId="0B0E94F9" w14:textId="77777777" w:rsidR="00247E53" w:rsidRPr="00A77120" w:rsidRDefault="00247E53" w:rsidP="00247E53">
      <w:pPr>
        <w:pStyle w:val="Odstavecseseznamem"/>
        <w:widowControl w:val="0"/>
        <w:numPr>
          <w:ilvl w:val="0"/>
          <w:numId w:val="12"/>
        </w:numPr>
        <w:spacing w:before="240" w:after="240" w:line="276" w:lineRule="auto"/>
        <w:ind w:left="502"/>
        <w:rPr>
          <w:rFonts w:ascii="Arial" w:hAnsi="Arial" w:cs="Arial"/>
          <w:b/>
          <w:sz w:val="20"/>
          <w:szCs w:val="20"/>
        </w:rPr>
      </w:pPr>
      <w:r w:rsidRPr="00A77120">
        <w:rPr>
          <w:rFonts w:ascii="Arial" w:hAnsi="Arial" w:cs="Arial"/>
          <w:b/>
          <w:sz w:val="20"/>
          <w:szCs w:val="20"/>
        </w:rPr>
        <w:t>Doklady o kvalifikaci</w:t>
      </w:r>
    </w:p>
    <w:p w14:paraId="4975D6C5" w14:textId="77777777" w:rsidR="00247E53" w:rsidRDefault="00247E53" w:rsidP="00247E53">
      <w:pPr>
        <w:pStyle w:val="Odstavecseseznamem"/>
        <w:widowControl w:val="0"/>
        <w:spacing w:before="240" w:after="240" w:line="276" w:lineRule="auto"/>
        <w:ind w:left="502"/>
        <w:jc w:val="both"/>
        <w:rPr>
          <w:rFonts w:ascii="Arial" w:hAnsi="Arial" w:cs="Arial"/>
          <w:sz w:val="20"/>
          <w:szCs w:val="20"/>
        </w:rPr>
      </w:pPr>
      <w:r w:rsidRPr="00A77120">
        <w:rPr>
          <w:rFonts w:ascii="Arial" w:hAnsi="Arial" w:cs="Arial"/>
          <w:sz w:val="20"/>
          <w:szCs w:val="20"/>
        </w:rPr>
        <w:t xml:space="preserve">Dodavatel do nabídky předloží doklady k prokázání kvalifikace dle článku 6 </w:t>
      </w:r>
      <w:r>
        <w:rPr>
          <w:rFonts w:ascii="Arial" w:hAnsi="Arial" w:cs="Arial"/>
          <w:sz w:val="20"/>
          <w:szCs w:val="20"/>
        </w:rPr>
        <w:t>výzvy</w:t>
      </w:r>
      <w:r w:rsidRPr="00A77120">
        <w:rPr>
          <w:rFonts w:ascii="Arial" w:hAnsi="Arial" w:cs="Arial"/>
          <w:sz w:val="20"/>
          <w:szCs w:val="20"/>
        </w:rPr>
        <w:t>.</w:t>
      </w:r>
      <w:r>
        <w:rPr>
          <w:rFonts w:ascii="Arial" w:hAnsi="Arial" w:cs="Arial"/>
          <w:sz w:val="20"/>
          <w:szCs w:val="20"/>
        </w:rPr>
        <w:t xml:space="preserve"> </w:t>
      </w:r>
    </w:p>
    <w:p w14:paraId="48BD13E4" w14:textId="77777777" w:rsidR="00247E53" w:rsidRPr="00A77120" w:rsidRDefault="00247E53" w:rsidP="00247E53">
      <w:pPr>
        <w:pStyle w:val="Odstavecseseznamem"/>
        <w:widowControl w:val="0"/>
        <w:numPr>
          <w:ilvl w:val="0"/>
          <w:numId w:val="12"/>
        </w:numPr>
        <w:spacing w:before="240" w:after="240" w:line="276" w:lineRule="auto"/>
        <w:ind w:left="502"/>
        <w:rPr>
          <w:rFonts w:ascii="Arial" w:hAnsi="Arial" w:cs="Arial"/>
          <w:b/>
          <w:sz w:val="20"/>
          <w:szCs w:val="20"/>
        </w:rPr>
      </w:pPr>
      <w:r w:rsidRPr="00A77120">
        <w:rPr>
          <w:rFonts w:ascii="Arial" w:hAnsi="Arial" w:cs="Arial"/>
          <w:b/>
          <w:sz w:val="20"/>
          <w:szCs w:val="20"/>
        </w:rPr>
        <w:t>Střet zájmů</w:t>
      </w:r>
    </w:p>
    <w:p w14:paraId="18B0E0E1" w14:textId="77777777" w:rsidR="00247E53" w:rsidRDefault="00247E53" w:rsidP="00247E53">
      <w:pPr>
        <w:pStyle w:val="Odstavecseseznamem"/>
        <w:widowControl w:val="0"/>
        <w:spacing w:before="240" w:after="240" w:line="276" w:lineRule="auto"/>
        <w:ind w:left="502"/>
        <w:jc w:val="both"/>
        <w:rPr>
          <w:rFonts w:ascii="Arial" w:hAnsi="Arial" w:cs="Arial"/>
          <w:sz w:val="20"/>
          <w:szCs w:val="20"/>
        </w:rPr>
      </w:pPr>
      <w:r w:rsidRPr="00A77120">
        <w:rPr>
          <w:rFonts w:ascii="Arial" w:hAnsi="Arial" w:cs="Arial"/>
          <w:sz w:val="20"/>
          <w:szCs w:val="20"/>
        </w:rPr>
        <w:t>Dodavatel v nabídce předloží prohlášení o neexistenci střetu zájmů ve smyslu § 4b zákona</w:t>
      </w:r>
      <w:r>
        <w:rPr>
          <w:rFonts w:ascii="Arial" w:hAnsi="Arial" w:cs="Arial"/>
          <w:sz w:val="20"/>
          <w:szCs w:val="20"/>
        </w:rPr>
        <w:t xml:space="preserve"> </w:t>
      </w:r>
      <w:r w:rsidRPr="00A77120">
        <w:rPr>
          <w:rFonts w:ascii="Arial" w:hAnsi="Arial" w:cs="Arial"/>
          <w:sz w:val="20"/>
          <w:szCs w:val="20"/>
        </w:rPr>
        <w:t>č.</w:t>
      </w:r>
      <w:r>
        <w:rPr>
          <w:rFonts w:ascii="Arial" w:hAnsi="Arial" w:cs="Arial"/>
          <w:sz w:val="20"/>
          <w:szCs w:val="20"/>
        </w:rPr>
        <w:t> </w:t>
      </w:r>
      <w:r w:rsidRPr="00A77120">
        <w:rPr>
          <w:rFonts w:ascii="Arial" w:hAnsi="Arial" w:cs="Arial"/>
          <w:sz w:val="20"/>
          <w:szCs w:val="20"/>
        </w:rPr>
        <w:t xml:space="preserve">159/2006 Sb., o střetu zájmů. </w:t>
      </w:r>
    </w:p>
    <w:p w14:paraId="54AFE36A" w14:textId="77777777" w:rsidR="00247E53" w:rsidRPr="00A77120" w:rsidRDefault="00247E53" w:rsidP="00247E53">
      <w:pPr>
        <w:pStyle w:val="Odstavecseseznamem"/>
        <w:widowControl w:val="0"/>
        <w:numPr>
          <w:ilvl w:val="0"/>
          <w:numId w:val="12"/>
        </w:numPr>
        <w:spacing w:before="240" w:after="240" w:line="276" w:lineRule="auto"/>
        <w:ind w:left="502"/>
        <w:rPr>
          <w:rFonts w:ascii="Arial" w:hAnsi="Arial" w:cs="Arial"/>
          <w:b/>
          <w:sz w:val="20"/>
          <w:szCs w:val="20"/>
        </w:rPr>
      </w:pPr>
      <w:r w:rsidRPr="00A77120">
        <w:rPr>
          <w:rFonts w:ascii="Arial" w:hAnsi="Arial" w:cs="Arial"/>
          <w:b/>
          <w:sz w:val="20"/>
          <w:szCs w:val="20"/>
        </w:rPr>
        <w:t>Prohlášení ve vztahu k sankcím proti Rusku</w:t>
      </w:r>
    </w:p>
    <w:p w14:paraId="7AB444E0" w14:textId="643FCB31" w:rsidR="00247E53" w:rsidRDefault="00247E53" w:rsidP="00247E53">
      <w:pPr>
        <w:pStyle w:val="Odstavecseseznamem"/>
        <w:widowControl w:val="0"/>
        <w:spacing w:before="240" w:after="240" w:line="276" w:lineRule="auto"/>
        <w:ind w:left="502"/>
        <w:jc w:val="both"/>
        <w:rPr>
          <w:rFonts w:ascii="Arial" w:hAnsi="Arial" w:cs="Arial"/>
          <w:sz w:val="20"/>
          <w:szCs w:val="20"/>
        </w:rPr>
      </w:pPr>
      <w:r w:rsidRPr="00A77120">
        <w:rPr>
          <w:rFonts w:ascii="Arial" w:hAnsi="Arial" w:cs="Arial"/>
          <w:sz w:val="20"/>
          <w:szCs w:val="20"/>
        </w:rPr>
        <w:t xml:space="preserve">Dodavatel v nabídce předloží prohlášení o skutečnostech </w:t>
      </w:r>
      <w:r>
        <w:rPr>
          <w:rFonts w:ascii="Arial" w:hAnsi="Arial" w:cs="Arial"/>
          <w:sz w:val="20"/>
          <w:szCs w:val="20"/>
        </w:rPr>
        <w:t>ve smyslu článku 1.</w:t>
      </w:r>
      <w:r w:rsidR="00162D84">
        <w:rPr>
          <w:rFonts w:ascii="Arial" w:hAnsi="Arial" w:cs="Arial"/>
          <w:sz w:val="20"/>
          <w:szCs w:val="20"/>
        </w:rPr>
        <w:t>3</w:t>
      </w:r>
      <w:r>
        <w:rPr>
          <w:rFonts w:ascii="Arial" w:hAnsi="Arial" w:cs="Arial"/>
          <w:sz w:val="20"/>
          <w:szCs w:val="20"/>
        </w:rPr>
        <w:t xml:space="preserve"> výzvy.</w:t>
      </w:r>
    </w:p>
    <w:p w14:paraId="745D95AC" w14:textId="77777777" w:rsidR="005D452E" w:rsidRPr="00CA7183" w:rsidRDefault="00FE35DB" w:rsidP="005D452E">
      <w:pPr>
        <w:widowControl w:val="0"/>
        <w:spacing w:before="240" w:after="240" w:line="276" w:lineRule="auto"/>
        <w:jc w:val="both"/>
        <w:rPr>
          <w:rFonts w:ascii="Arial" w:hAnsi="Arial" w:cs="Arial"/>
        </w:rPr>
      </w:pPr>
      <w:r>
        <w:rPr>
          <w:noProof/>
        </w:rPr>
        <w:pict w14:anchorId="0DBBB00D">
          <v:rect id="_x0000_i1026" alt="" style="width:453.6pt;height:.05pt;mso-width-percent:0;mso-height-percent:0;mso-width-percent:0;mso-height-percent:0" o:hralign="center" o:hrstd="t" o:hrnoshade="t" o:hr="t" fillcolor="red" stroked="f"/>
        </w:pict>
      </w:r>
    </w:p>
    <w:p w14:paraId="4543D51B" w14:textId="77777777" w:rsidR="005D452E" w:rsidRDefault="005D452E" w:rsidP="005D452E">
      <w:pPr>
        <w:pStyle w:val="Odstavecseseznamem"/>
        <w:keepNext/>
        <w:keepLines/>
        <w:numPr>
          <w:ilvl w:val="0"/>
          <w:numId w:val="12"/>
        </w:numPr>
        <w:spacing w:before="240" w:after="240" w:line="276" w:lineRule="auto"/>
        <w:ind w:left="502"/>
        <w:rPr>
          <w:rFonts w:ascii="Arial" w:hAnsi="Arial" w:cs="Arial"/>
          <w:b/>
          <w:sz w:val="20"/>
          <w:szCs w:val="20"/>
        </w:rPr>
      </w:pPr>
      <w:r w:rsidRPr="000E717E">
        <w:rPr>
          <w:rFonts w:ascii="Arial" w:hAnsi="Arial" w:cs="Arial"/>
          <w:b/>
          <w:sz w:val="20"/>
          <w:szCs w:val="20"/>
        </w:rPr>
        <w:t>Technická specifikace dodávky</w:t>
      </w:r>
    </w:p>
    <w:p w14:paraId="56533CC2" w14:textId="77777777" w:rsidR="005D452E" w:rsidRDefault="005D452E" w:rsidP="005D452E">
      <w:pPr>
        <w:pStyle w:val="Odstavecseseznamem"/>
        <w:widowControl w:val="0"/>
        <w:spacing w:before="240" w:after="240" w:line="276" w:lineRule="auto"/>
        <w:ind w:left="502"/>
        <w:jc w:val="both"/>
        <w:rPr>
          <w:rFonts w:ascii="Arial" w:hAnsi="Arial" w:cs="Arial"/>
          <w:bCs/>
          <w:sz w:val="20"/>
          <w:szCs w:val="20"/>
        </w:rPr>
      </w:pPr>
      <w:r w:rsidRPr="00393BAB">
        <w:rPr>
          <w:rFonts w:ascii="Arial" w:hAnsi="Arial" w:cs="Arial"/>
          <w:bCs/>
          <w:sz w:val="20"/>
          <w:szCs w:val="20"/>
        </w:rPr>
        <w:t xml:space="preserve">Dodavatel do nabídky vloží </w:t>
      </w:r>
    </w:p>
    <w:p w14:paraId="524EB10C" w14:textId="7E41C31E" w:rsidR="005D452E" w:rsidRDefault="005D452E" w:rsidP="005D452E">
      <w:pPr>
        <w:pStyle w:val="Odstavecseseznamem"/>
        <w:widowControl w:val="0"/>
        <w:numPr>
          <w:ilvl w:val="0"/>
          <w:numId w:val="34"/>
        </w:numPr>
        <w:spacing w:before="240" w:after="240" w:line="276" w:lineRule="auto"/>
        <w:ind w:left="993" w:hanging="426"/>
        <w:jc w:val="both"/>
        <w:rPr>
          <w:rFonts w:ascii="Arial" w:hAnsi="Arial" w:cs="Arial"/>
          <w:bCs/>
          <w:sz w:val="20"/>
          <w:szCs w:val="20"/>
        </w:rPr>
      </w:pPr>
      <w:r w:rsidRPr="00353891">
        <w:rPr>
          <w:rFonts w:ascii="Arial" w:hAnsi="Arial" w:cs="Arial"/>
          <w:b/>
          <w:sz w:val="20"/>
          <w:szCs w:val="20"/>
        </w:rPr>
        <w:t>technickou specifikací dodávky,</w:t>
      </w:r>
      <w:r w:rsidRPr="00393BAB">
        <w:rPr>
          <w:rFonts w:ascii="Arial" w:hAnsi="Arial" w:cs="Arial"/>
          <w:bCs/>
          <w:sz w:val="20"/>
          <w:szCs w:val="20"/>
        </w:rPr>
        <w:t xml:space="preserve"> ve které uvede, jaká je technologická skladba nabízeného plnění – </w:t>
      </w:r>
      <w:bookmarkStart w:id="53" w:name="_Hlk180495480"/>
      <w:r w:rsidR="00221365" w:rsidRPr="00221365">
        <w:rPr>
          <w:rFonts w:ascii="Arial" w:hAnsi="Arial" w:cs="Arial"/>
          <w:b/>
          <w:color w:val="FF0000"/>
          <w:sz w:val="20"/>
          <w:szCs w:val="20"/>
        </w:rPr>
        <w:t>dodavatel uvede alespoň výrobce a typ střídače, FV panelů, bateriového úložiště rozvaděče a systému energetického managementu</w:t>
      </w:r>
      <w:bookmarkEnd w:id="53"/>
      <w:r w:rsidRPr="00393BAB">
        <w:rPr>
          <w:rFonts w:ascii="Arial" w:hAnsi="Arial" w:cs="Arial"/>
          <w:b/>
          <w:color w:val="FF0000"/>
          <w:sz w:val="20"/>
          <w:szCs w:val="20"/>
        </w:rPr>
        <w:t xml:space="preserve">. </w:t>
      </w:r>
      <w:r w:rsidRPr="00B505EF">
        <w:rPr>
          <w:rFonts w:ascii="Arial" w:hAnsi="Arial" w:cs="Arial"/>
          <w:bCs/>
          <w:sz w:val="20"/>
          <w:szCs w:val="20"/>
        </w:rPr>
        <w:t xml:space="preserve">Vzor tabulky pro uvedení specifikace je součástí přílohy č. 1 </w:t>
      </w:r>
      <w:r w:rsidRPr="00353891">
        <w:rPr>
          <w:rFonts w:ascii="Arial" w:hAnsi="Arial" w:cs="Arial"/>
          <w:bCs/>
          <w:sz w:val="20"/>
          <w:szCs w:val="20"/>
        </w:rPr>
        <w:t>ZD</w:t>
      </w:r>
      <w:r>
        <w:rPr>
          <w:rFonts w:ascii="Arial" w:hAnsi="Arial" w:cs="Arial"/>
          <w:bCs/>
          <w:sz w:val="20"/>
          <w:szCs w:val="20"/>
        </w:rPr>
        <w:t xml:space="preserve"> – technická specifikace.</w:t>
      </w:r>
      <w:r w:rsidRPr="00393BAB">
        <w:rPr>
          <w:rFonts w:ascii="Arial" w:hAnsi="Arial" w:cs="Arial"/>
          <w:bCs/>
          <w:sz w:val="20"/>
          <w:szCs w:val="20"/>
        </w:rPr>
        <w:t xml:space="preserve"> Technická specifikace dodávky musí odpovídat projektové dokumentaci a bude přílohou smlouvy uzavřené s vybraným dodavatelem.</w:t>
      </w:r>
    </w:p>
    <w:p w14:paraId="2FEAF9A5" w14:textId="74B7D894" w:rsidR="005D452E" w:rsidRPr="00353891" w:rsidRDefault="005D452E" w:rsidP="005D452E">
      <w:pPr>
        <w:pStyle w:val="Odstavecseseznamem"/>
        <w:widowControl w:val="0"/>
        <w:numPr>
          <w:ilvl w:val="0"/>
          <w:numId w:val="34"/>
        </w:numPr>
        <w:spacing w:before="240" w:after="240" w:line="276" w:lineRule="auto"/>
        <w:ind w:left="993" w:hanging="426"/>
        <w:jc w:val="both"/>
        <w:rPr>
          <w:rFonts w:ascii="Arial" w:hAnsi="Arial" w:cs="Arial"/>
          <w:bCs/>
          <w:sz w:val="20"/>
          <w:szCs w:val="20"/>
        </w:rPr>
      </w:pPr>
      <w:r w:rsidRPr="00353891">
        <w:rPr>
          <w:rFonts w:ascii="Arial" w:hAnsi="Arial" w:cs="Arial"/>
          <w:b/>
          <w:color w:val="FF0000"/>
          <w:sz w:val="20"/>
          <w:szCs w:val="20"/>
        </w:rPr>
        <w:t>prohlášení o splnění vybraných technických podmínek.</w:t>
      </w:r>
      <w:r w:rsidRPr="00353891">
        <w:rPr>
          <w:rFonts w:ascii="Arial" w:hAnsi="Arial" w:cs="Arial"/>
          <w:bCs/>
          <w:color w:val="FF0000"/>
          <w:sz w:val="20"/>
          <w:szCs w:val="20"/>
        </w:rPr>
        <w:t xml:space="preserve"> </w:t>
      </w:r>
      <w:r w:rsidRPr="00353891">
        <w:rPr>
          <w:rFonts w:ascii="Arial" w:hAnsi="Arial" w:cs="Arial"/>
          <w:bCs/>
          <w:sz w:val="20"/>
          <w:szCs w:val="20"/>
        </w:rPr>
        <w:t>Požadovaný obsah prohlášení je podrobně stanoven součástí přílohy č. 1 ZD</w:t>
      </w:r>
      <w:r>
        <w:rPr>
          <w:rFonts w:ascii="Arial" w:hAnsi="Arial" w:cs="Arial"/>
          <w:bCs/>
          <w:sz w:val="20"/>
          <w:szCs w:val="20"/>
        </w:rPr>
        <w:t xml:space="preserve"> – technická specifikace</w:t>
      </w:r>
      <w:r w:rsidRPr="00353891">
        <w:rPr>
          <w:rFonts w:ascii="Arial" w:hAnsi="Arial" w:cs="Arial"/>
          <w:bCs/>
          <w:sz w:val="20"/>
          <w:szCs w:val="20"/>
        </w:rPr>
        <w:t xml:space="preserve">. V případě, že dodavatel nevyužije vzorové prohlášení dle přílohy č. 1 ZD, prohlásí či doloží splnění technických podmínek </w:t>
      </w:r>
      <w:r w:rsidRPr="00353891">
        <w:rPr>
          <w:rFonts w:ascii="Arial" w:hAnsi="Arial" w:cs="Arial"/>
          <w:bCs/>
          <w:sz w:val="20"/>
          <w:szCs w:val="20"/>
        </w:rPr>
        <w:lastRenderedPageBreak/>
        <w:t>jiným způsobem.</w:t>
      </w:r>
    </w:p>
    <w:p w14:paraId="67226C65" w14:textId="6477F213" w:rsidR="00247E53" w:rsidRDefault="005D452E" w:rsidP="005D452E">
      <w:pPr>
        <w:pStyle w:val="Odstavecseseznamem"/>
        <w:widowControl w:val="0"/>
        <w:numPr>
          <w:ilvl w:val="0"/>
          <w:numId w:val="34"/>
        </w:numPr>
        <w:spacing w:before="240" w:after="240" w:line="276" w:lineRule="auto"/>
        <w:ind w:left="993"/>
        <w:jc w:val="both"/>
        <w:rPr>
          <w:rFonts w:ascii="Arial" w:hAnsi="Arial" w:cs="Arial"/>
          <w:sz w:val="20"/>
          <w:szCs w:val="20"/>
        </w:rPr>
      </w:pPr>
      <w:r w:rsidRPr="00353891">
        <w:rPr>
          <w:rFonts w:ascii="Arial" w:hAnsi="Arial" w:cs="Arial"/>
          <w:b/>
          <w:color w:val="FF0000"/>
          <w:sz w:val="20"/>
          <w:szCs w:val="20"/>
        </w:rPr>
        <w:t xml:space="preserve">relevantní doklady </w:t>
      </w:r>
      <w:r w:rsidRPr="00353891">
        <w:rPr>
          <w:rFonts w:ascii="Arial" w:hAnsi="Arial" w:cs="Arial"/>
          <w:b/>
          <w:sz w:val="20"/>
          <w:szCs w:val="20"/>
        </w:rPr>
        <w:t>(technické listy/</w:t>
      </w:r>
      <w:proofErr w:type="spellStart"/>
      <w:r w:rsidRPr="00353891">
        <w:rPr>
          <w:rFonts w:ascii="Arial" w:hAnsi="Arial" w:cs="Arial"/>
          <w:b/>
          <w:sz w:val="20"/>
          <w:szCs w:val="20"/>
        </w:rPr>
        <w:t>datasheety</w:t>
      </w:r>
      <w:proofErr w:type="spellEnd"/>
      <w:r w:rsidRPr="00353891">
        <w:rPr>
          <w:rFonts w:ascii="Arial" w:hAnsi="Arial" w:cs="Arial"/>
          <w:b/>
          <w:sz w:val="20"/>
          <w:szCs w:val="20"/>
        </w:rPr>
        <w:t xml:space="preserve">/certifikáty), </w:t>
      </w:r>
      <w:r w:rsidRPr="00353891">
        <w:rPr>
          <w:rFonts w:ascii="Arial" w:hAnsi="Arial" w:cs="Arial"/>
          <w:bCs/>
          <w:sz w:val="20"/>
          <w:szCs w:val="20"/>
        </w:rPr>
        <w:t>z jejichž obsahu vyplývá splnění uvedených požadavků</w:t>
      </w:r>
      <w:r>
        <w:rPr>
          <w:rFonts w:ascii="Arial" w:hAnsi="Arial" w:cs="Arial"/>
          <w:bCs/>
          <w:sz w:val="20"/>
          <w:szCs w:val="20"/>
        </w:rPr>
        <w:t xml:space="preserve"> dle prohlášení</w:t>
      </w:r>
      <w:r w:rsidRPr="00353891">
        <w:rPr>
          <w:rFonts w:ascii="Arial" w:hAnsi="Arial" w:cs="Arial"/>
          <w:bCs/>
          <w:sz w:val="20"/>
          <w:szCs w:val="20"/>
        </w:rPr>
        <w:t>. Tyto doklady mohou být předloženy v českém, slovenském či anglickém jazyce).</w:t>
      </w:r>
      <w:r>
        <w:rPr>
          <w:rFonts w:ascii="Arial" w:hAnsi="Arial" w:cs="Arial"/>
          <w:bCs/>
          <w:sz w:val="20"/>
          <w:szCs w:val="20"/>
        </w:rPr>
        <w:t xml:space="preserve"> Tyto doklady budou přílohou prohlášení </w:t>
      </w:r>
      <w:r w:rsidRPr="00B505EF">
        <w:rPr>
          <w:rFonts w:ascii="Arial" w:hAnsi="Arial" w:cs="Arial"/>
          <w:bCs/>
          <w:sz w:val="20"/>
          <w:szCs w:val="20"/>
        </w:rPr>
        <w:t>o splnění vybraných technických podmínek</w:t>
      </w:r>
      <w:r>
        <w:rPr>
          <w:rFonts w:ascii="Arial" w:hAnsi="Arial" w:cs="Arial"/>
          <w:bCs/>
          <w:sz w:val="20"/>
          <w:szCs w:val="20"/>
        </w:rPr>
        <w:t>.</w:t>
      </w:r>
    </w:p>
    <w:p w14:paraId="2EA55049" w14:textId="77777777" w:rsidR="00247E53" w:rsidRPr="00CA7183" w:rsidRDefault="00FE35DB" w:rsidP="00247E53">
      <w:pPr>
        <w:widowControl w:val="0"/>
        <w:spacing w:before="240" w:after="240" w:line="276" w:lineRule="auto"/>
        <w:jc w:val="both"/>
        <w:rPr>
          <w:rFonts w:ascii="Arial" w:hAnsi="Arial" w:cs="Arial"/>
        </w:rPr>
      </w:pPr>
      <w:r>
        <w:rPr>
          <w:noProof/>
        </w:rPr>
        <w:pict w14:anchorId="192D2885">
          <v:rect id="_x0000_i1025" alt="" style="width:453.6pt;height:.05pt;mso-width-percent:0;mso-height-percent:0;mso-width-percent:0;mso-height-percent:0" o:hralign="center" o:hrstd="t" o:hrnoshade="t" o:hr="t" fillcolor="red" stroked="f"/>
        </w:pict>
      </w:r>
    </w:p>
    <w:p w14:paraId="1705C216" w14:textId="77777777" w:rsidR="00247E53" w:rsidRPr="00863A3F" w:rsidRDefault="00247E53" w:rsidP="00247E53">
      <w:pPr>
        <w:pStyle w:val="Odstavecseseznamem"/>
        <w:keepNext/>
        <w:keepLines/>
        <w:numPr>
          <w:ilvl w:val="0"/>
          <w:numId w:val="12"/>
        </w:numPr>
        <w:spacing w:before="240" w:after="240" w:line="276" w:lineRule="auto"/>
        <w:ind w:left="502"/>
        <w:rPr>
          <w:rFonts w:ascii="Arial" w:hAnsi="Arial" w:cs="Arial"/>
          <w:b/>
          <w:sz w:val="20"/>
          <w:szCs w:val="20"/>
        </w:rPr>
      </w:pPr>
      <w:r>
        <w:rPr>
          <w:rFonts w:ascii="Arial" w:hAnsi="Arial" w:cs="Arial"/>
          <w:b/>
          <w:sz w:val="20"/>
          <w:szCs w:val="20"/>
        </w:rPr>
        <w:t>Nabídkový rozpočet</w:t>
      </w:r>
    </w:p>
    <w:p w14:paraId="52F376FF" w14:textId="77777777" w:rsidR="00247E53" w:rsidRDefault="00247E53" w:rsidP="00247E53">
      <w:pPr>
        <w:pStyle w:val="Odstavecseseznamem"/>
        <w:widowControl w:val="0"/>
        <w:spacing w:before="240" w:after="240" w:line="276" w:lineRule="auto"/>
        <w:ind w:left="505"/>
        <w:jc w:val="both"/>
        <w:rPr>
          <w:rFonts w:ascii="Arial" w:hAnsi="Arial" w:cs="Arial"/>
          <w:sz w:val="20"/>
          <w:szCs w:val="20"/>
        </w:rPr>
      </w:pPr>
      <w:r w:rsidRPr="00AD389E">
        <w:rPr>
          <w:rFonts w:ascii="Arial" w:hAnsi="Arial" w:cs="Arial"/>
          <w:sz w:val="20"/>
          <w:szCs w:val="20"/>
        </w:rPr>
        <w:t>Dodavatel vloží do nabídky oceněný nabídkový rozpočet (položkový rozpočet), který je součástí přílohy č. 3 výzvy. Dodavatel ocení všechny položky rozpočtu kladnou nenulovou hodnotou, není-li dále uvedeno jinak. Tím není vyloučen postup zadavatele dle § 46 ZZVZ</w:t>
      </w:r>
      <w:r w:rsidRPr="005521B6">
        <w:rPr>
          <w:rFonts w:ascii="Arial" w:hAnsi="Arial" w:cs="Arial"/>
          <w:sz w:val="20"/>
          <w:szCs w:val="20"/>
        </w:rPr>
        <w:t>.</w:t>
      </w:r>
    </w:p>
    <w:tbl>
      <w:tblPr>
        <w:tblStyle w:val="Mkatabulky"/>
        <w:tblW w:w="5000" w:type="pct"/>
        <w:shd w:val="clear" w:color="auto" w:fill="FDE9D9" w:themeFill="accent6" w:themeFillTint="33"/>
        <w:tblLook w:val="04A0" w:firstRow="1" w:lastRow="0" w:firstColumn="1" w:lastColumn="0" w:noHBand="0" w:noVBand="1"/>
      </w:tblPr>
      <w:tblGrid>
        <w:gridCol w:w="9495"/>
      </w:tblGrid>
      <w:tr w:rsidR="00661C29" w14:paraId="160A2D67" w14:textId="77777777" w:rsidTr="006114BA">
        <w:tc>
          <w:tcPr>
            <w:tcW w:w="5000" w:type="pct"/>
            <w:tcBorders>
              <w:top w:val="nil"/>
              <w:left w:val="nil"/>
              <w:bottom w:val="nil"/>
              <w:right w:val="nil"/>
            </w:tcBorders>
            <w:shd w:val="clear" w:color="auto" w:fill="FDE9D9" w:themeFill="accent6" w:themeFillTint="33"/>
            <w:tcMar>
              <w:left w:w="340" w:type="dxa"/>
            </w:tcMar>
          </w:tcPr>
          <w:p w14:paraId="4DECF1EF" w14:textId="7D043F43" w:rsidR="00661C29" w:rsidRPr="00E71F99" w:rsidRDefault="00661C29" w:rsidP="00976554">
            <w:pPr>
              <w:pStyle w:val="Nadpis3"/>
              <w:keepNext w:val="0"/>
              <w:widowControl w:val="0"/>
              <w:numPr>
                <w:ilvl w:val="1"/>
                <w:numId w:val="1"/>
              </w:numPr>
              <w:tabs>
                <w:tab w:val="clear" w:pos="1002"/>
                <w:tab w:val="num" w:pos="658"/>
              </w:tabs>
              <w:suppressAutoHyphens w:val="0"/>
              <w:spacing w:after="240"/>
              <w:ind w:left="1134" w:hanging="1134"/>
              <w:rPr>
                <w:b/>
                <w:szCs w:val="16"/>
              </w:rPr>
            </w:pPr>
            <w:r w:rsidRPr="00E002F0">
              <w:rPr>
                <w:b/>
                <w:u w:val="none"/>
              </w:rPr>
              <w:t>Podání nabídky v elektronické podobě</w:t>
            </w:r>
          </w:p>
        </w:tc>
      </w:tr>
    </w:tbl>
    <w:p w14:paraId="34243596" w14:textId="77777777" w:rsidR="009630CB" w:rsidRPr="00B65950" w:rsidRDefault="009630CB" w:rsidP="009630CB">
      <w:pPr>
        <w:widowControl w:val="0"/>
        <w:suppressAutoHyphens w:val="0"/>
        <w:spacing w:before="240" w:after="240" w:line="276" w:lineRule="auto"/>
        <w:jc w:val="both"/>
        <w:rPr>
          <w:rFonts w:ascii="Arial" w:hAnsi="Arial" w:cs="Arial"/>
        </w:rPr>
      </w:pPr>
      <w:r w:rsidRPr="00B65950">
        <w:rPr>
          <w:rFonts w:ascii="Arial" w:hAnsi="Arial" w:cs="Arial"/>
        </w:rPr>
        <w:t xml:space="preserve">Zadavatel umožňuje podání nabídky pouze v elektronické podobě prostřednictvím elektronického nástroje </w:t>
      </w:r>
      <w:r>
        <w:rPr>
          <w:rFonts w:ascii="Arial" w:hAnsi="Arial" w:cs="Arial"/>
        </w:rPr>
        <w:t xml:space="preserve">dle článku 1.2 výzvy. </w:t>
      </w:r>
      <w:r w:rsidRPr="00B65950">
        <w:rPr>
          <w:rFonts w:ascii="Arial" w:hAnsi="Arial" w:cs="Arial"/>
        </w:rPr>
        <w:t>Podmínkou podání nabídky v elektronické podobě je dokončená registrace a přihlášení dodavatele v elektronickém nástroji</w:t>
      </w:r>
      <w:r>
        <w:rPr>
          <w:rFonts w:ascii="Arial" w:hAnsi="Arial" w:cs="Arial"/>
        </w:rPr>
        <w:t>.</w:t>
      </w:r>
    </w:p>
    <w:p w14:paraId="6C2879FB" w14:textId="77777777" w:rsidR="009630CB" w:rsidRPr="00B65950" w:rsidRDefault="009630CB" w:rsidP="009630CB">
      <w:pPr>
        <w:widowControl w:val="0"/>
        <w:suppressAutoHyphens w:val="0"/>
        <w:spacing w:before="240" w:after="240" w:line="276" w:lineRule="auto"/>
        <w:jc w:val="both"/>
        <w:rPr>
          <w:rFonts w:ascii="Arial" w:hAnsi="Arial" w:cs="Arial"/>
        </w:rPr>
      </w:pPr>
      <w:r w:rsidRPr="00B65950">
        <w:rPr>
          <w:rFonts w:ascii="Arial" w:hAnsi="Arial" w:cs="Arial"/>
        </w:rPr>
        <w:t>Nabídka podaná prostřednictvím elektronického nástroje nemusí být podepsána kvalifikovaným elektronickým podpisem.</w:t>
      </w:r>
    </w:p>
    <w:p w14:paraId="7A517AB1" w14:textId="67DC7EC1" w:rsidR="00B760B6" w:rsidRDefault="009630CB" w:rsidP="009630CB">
      <w:pPr>
        <w:widowControl w:val="0"/>
        <w:suppressAutoHyphens w:val="0"/>
        <w:spacing w:before="240" w:after="240" w:line="276" w:lineRule="auto"/>
        <w:jc w:val="both"/>
        <w:rPr>
          <w:rFonts w:ascii="Arial" w:hAnsi="Arial" w:cs="Arial"/>
        </w:rPr>
      </w:pPr>
      <w:r w:rsidRPr="00B65950">
        <w:rPr>
          <w:rFonts w:ascii="Arial" w:hAnsi="Arial" w:cs="Arial"/>
        </w:rPr>
        <w:t xml:space="preserve">Zadavatel doporučuje vložit do elektronického nástroje soubor nebo soubory s nabídkou označené obchodní firmou dodavatele (nemusí se jednat o zcela přesný přepis obchodní firmy). Maximální velikost jednotlivých souborů vkládaných do elektronického nástroje </w:t>
      </w:r>
      <w:r>
        <w:rPr>
          <w:rFonts w:ascii="Arial" w:hAnsi="Arial" w:cs="Arial"/>
        </w:rPr>
        <w:t>či jejich počet může být z technických důvodů v elektronickém nástroji omezen.</w:t>
      </w:r>
    </w:p>
    <w:tbl>
      <w:tblPr>
        <w:tblStyle w:val="Mkatabulky"/>
        <w:tblW w:w="5000" w:type="pct"/>
        <w:shd w:val="clear" w:color="auto" w:fill="FDE9D9" w:themeFill="accent6" w:themeFillTint="33"/>
        <w:tblLook w:val="04A0" w:firstRow="1" w:lastRow="0" w:firstColumn="1" w:lastColumn="0" w:noHBand="0" w:noVBand="1"/>
      </w:tblPr>
      <w:tblGrid>
        <w:gridCol w:w="9495"/>
      </w:tblGrid>
      <w:tr w:rsidR="00661C29" w14:paraId="6C920447" w14:textId="77777777" w:rsidTr="006114BA">
        <w:tc>
          <w:tcPr>
            <w:tcW w:w="5000" w:type="pct"/>
            <w:tcBorders>
              <w:top w:val="nil"/>
              <w:left w:val="nil"/>
              <w:bottom w:val="nil"/>
              <w:right w:val="nil"/>
            </w:tcBorders>
            <w:shd w:val="clear" w:color="auto" w:fill="FDE9D9" w:themeFill="accent6" w:themeFillTint="33"/>
            <w:tcMar>
              <w:left w:w="340" w:type="dxa"/>
            </w:tcMar>
          </w:tcPr>
          <w:p w14:paraId="1074D167" w14:textId="67FFC383" w:rsidR="00661C29" w:rsidRPr="00E71F99" w:rsidRDefault="00661C29" w:rsidP="00976554">
            <w:pPr>
              <w:pStyle w:val="Nadpis3"/>
              <w:keepNext w:val="0"/>
              <w:widowControl w:val="0"/>
              <w:numPr>
                <w:ilvl w:val="1"/>
                <w:numId w:val="1"/>
              </w:numPr>
              <w:tabs>
                <w:tab w:val="clear" w:pos="1002"/>
                <w:tab w:val="num" w:pos="658"/>
              </w:tabs>
              <w:suppressAutoHyphens w:val="0"/>
              <w:spacing w:after="240"/>
              <w:ind w:left="1134" w:hanging="1134"/>
              <w:rPr>
                <w:b/>
                <w:szCs w:val="16"/>
              </w:rPr>
            </w:pPr>
            <w:r w:rsidRPr="00E002F0">
              <w:rPr>
                <w:b/>
                <w:u w:val="none"/>
              </w:rPr>
              <w:t>Lhůta pro podání nabídek</w:t>
            </w:r>
          </w:p>
        </w:tc>
      </w:tr>
    </w:tbl>
    <w:p w14:paraId="44835A18" w14:textId="43E51966" w:rsidR="005521B6" w:rsidRPr="00F93EC7" w:rsidRDefault="005521B6" w:rsidP="005521B6">
      <w:pPr>
        <w:spacing w:before="240" w:after="240"/>
        <w:rPr>
          <w:rFonts w:ascii="Arial" w:eastAsia="MS Gothic" w:hAnsi="Arial" w:cs="Arial"/>
          <w:b/>
          <w:bCs/>
          <w:color w:val="FF0000"/>
        </w:rPr>
      </w:pPr>
      <w:r w:rsidRPr="00F93EC7">
        <w:rPr>
          <w:rFonts w:ascii="Arial" w:eastAsia="MS Gothic" w:hAnsi="Arial" w:cs="Arial"/>
          <w:b/>
          <w:bCs/>
          <w:color w:val="FF0000"/>
        </w:rPr>
        <w:t xml:space="preserve">Lhůta pro podání </w:t>
      </w:r>
      <w:r w:rsidR="00417327" w:rsidRPr="00F93EC7">
        <w:rPr>
          <w:rFonts w:ascii="Arial" w:eastAsia="MS Gothic" w:hAnsi="Arial" w:cs="Arial"/>
          <w:b/>
          <w:bCs/>
          <w:color w:val="FF0000"/>
        </w:rPr>
        <w:t xml:space="preserve">nabídek </w:t>
      </w:r>
      <w:r w:rsidR="00F93EC7" w:rsidRPr="00F93EC7">
        <w:rPr>
          <w:rFonts w:ascii="Arial" w:eastAsia="MS Gothic" w:hAnsi="Arial" w:cs="Arial"/>
          <w:b/>
          <w:bCs/>
          <w:color w:val="FF0000"/>
        </w:rPr>
        <w:t>je uvedena v detailu veřejné zakázky na profilu zadavatele.</w:t>
      </w:r>
    </w:p>
    <w:tbl>
      <w:tblPr>
        <w:tblStyle w:val="Mkatabulky"/>
        <w:tblW w:w="5000" w:type="pct"/>
        <w:shd w:val="clear" w:color="auto" w:fill="FDE9D9" w:themeFill="accent6" w:themeFillTint="33"/>
        <w:tblLook w:val="04A0" w:firstRow="1" w:lastRow="0" w:firstColumn="1" w:lastColumn="0" w:noHBand="0" w:noVBand="1"/>
      </w:tblPr>
      <w:tblGrid>
        <w:gridCol w:w="9495"/>
      </w:tblGrid>
      <w:tr w:rsidR="00661C29" w14:paraId="3B5A15D1" w14:textId="77777777" w:rsidTr="006114BA">
        <w:tc>
          <w:tcPr>
            <w:tcW w:w="5000" w:type="pct"/>
            <w:tcBorders>
              <w:top w:val="nil"/>
              <w:left w:val="nil"/>
              <w:bottom w:val="nil"/>
              <w:right w:val="nil"/>
            </w:tcBorders>
            <w:shd w:val="clear" w:color="auto" w:fill="FDE9D9" w:themeFill="accent6" w:themeFillTint="33"/>
            <w:tcMar>
              <w:left w:w="340" w:type="dxa"/>
            </w:tcMar>
          </w:tcPr>
          <w:p w14:paraId="10A8EB5D" w14:textId="2EBA63D5" w:rsidR="00661C29" w:rsidRPr="00E71F99" w:rsidRDefault="00661C29" w:rsidP="00976554">
            <w:pPr>
              <w:pStyle w:val="Nadpis3"/>
              <w:keepNext w:val="0"/>
              <w:widowControl w:val="0"/>
              <w:numPr>
                <w:ilvl w:val="1"/>
                <w:numId w:val="1"/>
              </w:numPr>
              <w:tabs>
                <w:tab w:val="clear" w:pos="1002"/>
                <w:tab w:val="num" w:pos="658"/>
              </w:tabs>
              <w:suppressAutoHyphens w:val="0"/>
              <w:spacing w:after="240"/>
              <w:ind w:left="1134" w:hanging="1134"/>
              <w:rPr>
                <w:b/>
                <w:szCs w:val="16"/>
              </w:rPr>
            </w:pPr>
            <w:r w:rsidRPr="00E002F0">
              <w:rPr>
                <w:b/>
                <w:u w:val="none"/>
              </w:rPr>
              <w:t>Ostatní ustanovení k podání nabídek</w:t>
            </w:r>
          </w:p>
        </w:tc>
      </w:tr>
    </w:tbl>
    <w:p w14:paraId="1CB1B3FE" w14:textId="155C46E4" w:rsidR="00B760B6" w:rsidRDefault="006E1D3B" w:rsidP="00661C29">
      <w:pPr>
        <w:widowControl w:val="0"/>
        <w:suppressAutoHyphens w:val="0"/>
        <w:spacing w:before="240" w:after="240" w:line="276" w:lineRule="auto"/>
        <w:jc w:val="both"/>
        <w:rPr>
          <w:rFonts w:ascii="Arial" w:hAnsi="Arial" w:cs="Arial"/>
        </w:rPr>
      </w:pPr>
      <w:r w:rsidRPr="00661C29">
        <w:rPr>
          <w:rFonts w:ascii="Arial" w:hAnsi="Arial" w:cs="Arial"/>
        </w:rPr>
        <w:t>Pokud dodavatel podá</w:t>
      </w:r>
      <w:r w:rsidR="00B760B6" w:rsidRPr="00661C29">
        <w:rPr>
          <w:rFonts w:ascii="Arial" w:hAnsi="Arial" w:cs="Arial"/>
        </w:rPr>
        <w:t xml:space="preserve"> více nabídek samostatně nebo společně s jinými dodavateli, nebo pod</w:t>
      </w:r>
      <w:r w:rsidRPr="00661C29">
        <w:rPr>
          <w:rFonts w:ascii="Arial" w:hAnsi="Arial" w:cs="Arial"/>
        </w:rPr>
        <w:t>á</w:t>
      </w:r>
      <w:r w:rsidR="00B760B6" w:rsidRPr="00661C29">
        <w:rPr>
          <w:rFonts w:ascii="Arial" w:hAnsi="Arial" w:cs="Arial"/>
        </w:rPr>
        <w:t xml:space="preserve"> nabídku a současně je osobou, jejímž prostřednictvím jiný účastník </w:t>
      </w:r>
      <w:r w:rsidR="00B96238" w:rsidRPr="00661C29">
        <w:rPr>
          <w:rFonts w:ascii="Arial" w:hAnsi="Arial" w:cs="Arial"/>
        </w:rPr>
        <w:t>výběrového</w:t>
      </w:r>
      <w:r w:rsidR="00B760B6" w:rsidRPr="00661C29">
        <w:rPr>
          <w:rFonts w:ascii="Arial" w:hAnsi="Arial" w:cs="Arial"/>
        </w:rPr>
        <w:t xml:space="preserve"> řízení v tomtéž </w:t>
      </w:r>
      <w:r w:rsidR="00B96238" w:rsidRPr="00661C29">
        <w:rPr>
          <w:rFonts w:ascii="Arial" w:hAnsi="Arial" w:cs="Arial"/>
        </w:rPr>
        <w:t>výběrovém</w:t>
      </w:r>
      <w:r w:rsidR="00B760B6" w:rsidRPr="00661C29">
        <w:rPr>
          <w:rFonts w:ascii="Arial" w:hAnsi="Arial" w:cs="Arial"/>
        </w:rPr>
        <w:t xml:space="preserve"> řízení prokazuje kvalifikaci</w:t>
      </w:r>
      <w:bookmarkEnd w:id="26"/>
      <w:bookmarkEnd w:id="27"/>
      <w:bookmarkEnd w:id="28"/>
      <w:bookmarkEnd w:id="29"/>
      <w:bookmarkEnd w:id="30"/>
      <w:bookmarkEnd w:id="31"/>
      <w:bookmarkEnd w:id="32"/>
      <w:r w:rsidRPr="00661C29">
        <w:rPr>
          <w:rFonts w:ascii="Arial" w:hAnsi="Arial" w:cs="Arial"/>
        </w:rPr>
        <w:t>, bude to považováno za nesplnění podmínek účasti ve výběrovém řízení.</w:t>
      </w:r>
    </w:p>
    <w:tbl>
      <w:tblPr>
        <w:tblStyle w:val="Mkatabulky"/>
        <w:tblW w:w="5000" w:type="pct"/>
        <w:shd w:val="clear" w:color="auto" w:fill="FBD4B4" w:themeFill="accent6" w:themeFillTint="66"/>
        <w:tblLook w:val="04A0" w:firstRow="1" w:lastRow="0" w:firstColumn="1" w:lastColumn="0" w:noHBand="0" w:noVBand="1"/>
      </w:tblPr>
      <w:tblGrid>
        <w:gridCol w:w="9495"/>
      </w:tblGrid>
      <w:tr w:rsidR="00661C29" w14:paraId="773AC0E2" w14:textId="77777777" w:rsidTr="006114BA">
        <w:tc>
          <w:tcPr>
            <w:tcW w:w="5000" w:type="pct"/>
            <w:tcBorders>
              <w:top w:val="nil"/>
              <w:left w:val="nil"/>
              <w:bottom w:val="nil"/>
              <w:right w:val="nil"/>
            </w:tcBorders>
            <w:shd w:val="clear" w:color="auto" w:fill="FBD4B4" w:themeFill="accent6" w:themeFillTint="66"/>
            <w:tcMar>
              <w:left w:w="340" w:type="dxa"/>
            </w:tcMar>
          </w:tcPr>
          <w:p w14:paraId="5D7BF389" w14:textId="733BA815" w:rsidR="00661C29" w:rsidRPr="00937A7E" w:rsidRDefault="00661C29" w:rsidP="00976554">
            <w:pPr>
              <w:pStyle w:val="Nadpis1"/>
              <w:keepNext w:val="0"/>
              <w:widowControl w:val="0"/>
              <w:tabs>
                <w:tab w:val="clear" w:pos="574"/>
                <w:tab w:val="num" w:pos="516"/>
              </w:tabs>
              <w:suppressAutoHyphens w:val="0"/>
              <w:spacing w:after="240"/>
              <w:ind w:left="573" w:hanging="573"/>
              <w:rPr>
                <w:sz w:val="24"/>
                <w:szCs w:val="24"/>
              </w:rPr>
            </w:pPr>
            <w:r w:rsidRPr="00E002F0">
              <w:rPr>
                <w:sz w:val="24"/>
                <w:szCs w:val="20"/>
              </w:rPr>
              <w:t>Otevírání nabídek</w:t>
            </w:r>
          </w:p>
        </w:tc>
      </w:tr>
    </w:tbl>
    <w:bookmarkEnd w:id="33"/>
    <w:bookmarkEnd w:id="34"/>
    <w:bookmarkEnd w:id="35"/>
    <w:bookmarkEnd w:id="36"/>
    <w:bookmarkEnd w:id="37"/>
    <w:bookmarkEnd w:id="38"/>
    <w:bookmarkEnd w:id="39"/>
    <w:bookmarkEnd w:id="40"/>
    <w:bookmarkEnd w:id="41"/>
    <w:bookmarkEnd w:id="42"/>
    <w:bookmarkEnd w:id="43"/>
    <w:p w14:paraId="2658603B" w14:textId="3DB5D0C2" w:rsidR="006E1D3B" w:rsidRPr="00661C29" w:rsidRDefault="006E1D3B" w:rsidP="00661C29">
      <w:pPr>
        <w:widowControl w:val="0"/>
        <w:suppressAutoHyphens w:val="0"/>
        <w:spacing w:before="240" w:after="240" w:line="276" w:lineRule="auto"/>
        <w:jc w:val="both"/>
        <w:rPr>
          <w:rFonts w:ascii="Arial" w:hAnsi="Arial" w:cs="Arial"/>
        </w:rPr>
      </w:pPr>
      <w:r w:rsidRPr="00661C29">
        <w:rPr>
          <w:rFonts w:ascii="Arial" w:hAnsi="Arial" w:cs="Arial"/>
        </w:rPr>
        <w:t xml:space="preserve">O otevírání </w:t>
      </w:r>
      <w:r w:rsidR="00097187" w:rsidRPr="00661C29">
        <w:rPr>
          <w:rFonts w:ascii="Arial" w:hAnsi="Arial" w:cs="Arial"/>
        </w:rPr>
        <w:t>nabídek</w:t>
      </w:r>
      <w:r w:rsidRPr="00661C29">
        <w:rPr>
          <w:rFonts w:ascii="Arial" w:hAnsi="Arial" w:cs="Arial"/>
        </w:rPr>
        <w:t xml:space="preserve"> </w:t>
      </w:r>
      <w:r w:rsidR="00661C29" w:rsidRPr="00661C29">
        <w:rPr>
          <w:rFonts w:ascii="Arial" w:hAnsi="Arial" w:cs="Arial"/>
        </w:rPr>
        <w:t xml:space="preserve">může </w:t>
      </w:r>
      <w:r w:rsidRPr="00661C29">
        <w:rPr>
          <w:rFonts w:ascii="Arial" w:hAnsi="Arial" w:cs="Arial"/>
        </w:rPr>
        <w:t>zadavatel vyhotov</w:t>
      </w:r>
      <w:r w:rsidR="00D84E98">
        <w:rPr>
          <w:rFonts w:ascii="Arial" w:hAnsi="Arial" w:cs="Arial"/>
        </w:rPr>
        <w:t>it</w:t>
      </w:r>
      <w:r w:rsidRPr="00661C29">
        <w:rPr>
          <w:rFonts w:ascii="Arial" w:hAnsi="Arial" w:cs="Arial"/>
        </w:rPr>
        <w:t xml:space="preserve"> písemný protokol obdobně dle § 110 odst. 5 zákona, který bude obsahovat alespoň identifikační údaje všech účastníků a údaje z jejich nabídek odpovídající číselně vyjádřitelným kritériím hodnocení.</w:t>
      </w:r>
    </w:p>
    <w:p w14:paraId="321C2C7C" w14:textId="49395405" w:rsidR="0006430A" w:rsidRDefault="006E1D3B" w:rsidP="00661C29">
      <w:pPr>
        <w:widowControl w:val="0"/>
        <w:suppressAutoHyphens w:val="0"/>
        <w:spacing w:before="240" w:after="240" w:line="276" w:lineRule="auto"/>
        <w:jc w:val="both"/>
        <w:rPr>
          <w:rFonts w:ascii="Arial" w:hAnsi="Arial" w:cs="Arial"/>
        </w:rPr>
      </w:pPr>
      <w:r w:rsidRPr="00661C29">
        <w:rPr>
          <w:rFonts w:ascii="Arial" w:hAnsi="Arial" w:cs="Arial"/>
        </w:rPr>
        <w:t xml:space="preserve">Zadavatel si vyhrazuje právo </w:t>
      </w:r>
      <w:r w:rsidR="00661C29" w:rsidRPr="00661C29">
        <w:rPr>
          <w:rFonts w:ascii="Arial" w:hAnsi="Arial" w:cs="Arial"/>
        </w:rPr>
        <w:t xml:space="preserve">účastníkům výběrového řízení zaslat </w:t>
      </w:r>
      <w:r w:rsidRPr="00661C29">
        <w:rPr>
          <w:rFonts w:ascii="Arial" w:hAnsi="Arial" w:cs="Arial"/>
        </w:rPr>
        <w:t xml:space="preserve">anonymizovaný protokol. Každý účastník má právo požádat o uveřejnění anonymizovaného protokolu žádostí zaslanou zástupci zadavatele. Anonymizovaným protokolem se rozumí protokol bez uvedení informací, které by mohly vést k identifikaci </w:t>
      </w:r>
      <w:r w:rsidRPr="00661C29">
        <w:rPr>
          <w:rFonts w:ascii="Arial" w:hAnsi="Arial" w:cs="Arial"/>
        </w:rPr>
        <w:lastRenderedPageBreak/>
        <w:t>účastníků zadávacího řízení.</w:t>
      </w:r>
    </w:p>
    <w:p w14:paraId="3759181D" w14:textId="6FFED145" w:rsidR="00F93EC7" w:rsidRDefault="00F93EC7" w:rsidP="00661C29">
      <w:pPr>
        <w:widowControl w:val="0"/>
        <w:suppressAutoHyphens w:val="0"/>
        <w:spacing w:before="240" w:after="240" w:line="276" w:lineRule="auto"/>
        <w:jc w:val="both"/>
        <w:rPr>
          <w:rFonts w:ascii="Arial" w:hAnsi="Arial" w:cs="Arial"/>
        </w:rPr>
      </w:pPr>
      <w:r w:rsidRPr="002647DC">
        <w:rPr>
          <w:rFonts w:ascii="Arial" w:hAnsi="Arial" w:cs="Arial"/>
        </w:rPr>
        <w:t>Zadavatel si vyhrazuje právo uveřejnit anonymizovaný protokol v sekci v detailu veřejné zakázky na profilu zadavatele. Každý účastník má právo požádat o uveřejnění anonymizovaného protokolu žádostí zaslanou zástupci zadavatele. Anonymizovaným protokolem se rozumí protokol o otevírání nabídek bez uvedení informací, které by mohly vést k identifikaci účastníků zadávacího řízení</w:t>
      </w:r>
    </w:p>
    <w:tbl>
      <w:tblPr>
        <w:tblStyle w:val="Mkatabulky"/>
        <w:tblW w:w="5000" w:type="pct"/>
        <w:shd w:val="clear" w:color="auto" w:fill="FBD4B4" w:themeFill="accent6" w:themeFillTint="66"/>
        <w:tblLook w:val="04A0" w:firstRow="1" w:lastRow="0" w:firstColumn="1" w:lastColumn="0" w:noHBand="0" w:noVBand="1"/>
      </w:tblPr>
      <w:tblGrid>
        <w:gridCol w:w="9495"/>
      </w:tblGrid>
      <w:tr w:rsidR="00661C29" w14:paraId="17A31D0B" w14:textId="77777777" w:rsidTr="006114BA">
        <w:tc>
          <w:tcPr>
            <w:tcW w:w="5000" w:type="pct"/>
            <w:tcBorders>
              <w:top w:val="nil"/>
              <w:left w:val="nil"/>
              <w:bottom w:val="nil"/>
              <w:right w:val="nil"/>
            </w:tcBorders>
            <w:shd w:val="clear" w:color="auto" w:fill="FBD4B4" w:themeFill="accent6" w:themeFillTint="66"/>
            <w:tcMar>
              <w:left w:w="340" w:type="dxa"/>
            </w:tcMar>
          </w:tcPr>
          <w:p w14:paraId="44AF642E" w14:textId="63FF077E" w:rsidR="00661C29" w:rsidRPr="00937A7E" w:rsidRDefault="00661C29" w:rsidP="00976554">
            <w:pPr>
              <w:pStyle w:val="Nadpis1"/>
              <w:keepNext w:val="0"/>
              <w:widowControl w:val="0"/>
              <w:tabs>
                <w:tab w:val="clear" w:pos="574"/>
                <w:tab w:val="num" w:pos="516"/>
              </w:tabs>
              <w:suppressAutoHyphens w:val="0"/>
              <w:spacing w:after="240"/>
              <w:ind w:left="573" w:hanging="573"/>
              <w:rPr>
                <w:sz w:val="24"/>
                <w:szCs w:val="24"/>
              </w:rPr>
            </w:pPr>
            <w:r>
              <w:rPr>
                <w:sz w:val="24"/>
                <w:szCs w:val="20"/>
              </w:rPr>
              <w:t>Závěrečná ustanovení</w:t>
            </w:r>
          </w:p>
        </w:tc>
      </w:tr>
    </w:tbl>
    <w:p w14:paraId="07234913" w14:textId="77777777" w:rsidR="00247E53" w:rsidRDefault="00247E53" w:rsidP="00247E53">
      <w:pPr>
        <w:widowControl w:val="0"/>
        <w:spacing w:before="240" w:after="240" w:line="276" w:lineRule="auto"/>
        <w:jc w:val="both"/>
        <w:rPr>
          <w:rFonts w:ascii="Arial" w:eastAsia="Arial" w:hAnsi="Arial" w:cs="Arial"/>
        </w:rPr>
      </w:pPr>
      <w:bookmarkStart w:id="54" w:name="_Toc461199015"/>
      <w:bookmarkEnd w:id="44"/>
      <w:bookmarkEnd w:id="45"/>
      <w:bookmarkEnd w:id="46"/>
      <w:bookmarkEnd w:id="47"/>
      <w:bookmarkEnd w:id="48"/>
      <w:bookmarkEnd w:id="49"/>
      <w:bookmarkEnd w:id="50"/>
      <w:bookmarkEnd w:id="51"/>
      <w:r>
        <w:rPr>
          <w:rFonts w:ascii="Arial" w:eastAsia="Arial" w:hAnsi="Arial" w:cs="Arial"/>
        </w:rPr>
        <w:t>Zadavatel obdobně v souladu s § 104 odst. 1 písm. e) ZZVZ požaduje, aby vybraný dodavatel jako podmínku pro uzavření smlouvy předložil:</w:t>
      </w:r>
    </w:p>
    <w:p w14:paraId="6FB71C04" w14:textId="77777777" w:rsidR="00247E53" w:rsidRDefault="00247E53" w:rsidP="00247E53">
      <w:pPr>
        <w:widowControl w:val="0"/>
        <w:numPr>
          <w:ilvl w:val="0"/>
          <w:numId w:val="35"/>
        </w:numPr>
        <w:pBdr>
          <w:top w:val="nil"/>
          <w:left w:val="nil"/>
          <w:bottom w:val="nil"/>
          <w:right w:val="nil"/>
          <w:between w:val="nil"/>
        </w:pBdr>
        <w:spacing w:before="240" w:after="240" w:line="276" w:lineRule="auto"/>
        <w:jc w:val="both"/>
        <w:rPr>
          <w:rFonts w:ascii="Arial" w:eastAsia="Arial" w:hAnsi="Arial" w:cs="Arial"/>
          <w:color w:val="000000"/>
        </w:rPr>
      </w:pPr>
      <w:r>
        <w:rPr>
          <w:rFonts w:ascii="Arial" w:eastAsia="Arial" w:hAnsi="Arial" w:cs="Arial"/>
          <w:b/>
          <w:color w:val="FF0000"/>
        </w:rPr>
        <w:t>prohlášení o splnění podmínek dotační výzvy</w:t>
      </w:r>
      <w:r>
        <w:rPr>
          <w:rFonts w:ascii="Arial" w:eastAsia="Arial" w:hAnsi="Arial" w:cs="Arial"/>
          <w:b/>
          <w:color w:val="000000"/>
        </w:rPr>
        <w:t xml:space="preserve">. </w:t>
      </w:r>
      <w:r>
        <w:rPr>
          <w:rFonts w:ascii="Arial" w:eastAsia="Arial" w:hAnsi="Arial" w:cs="Arial"/>
          <w:color w:val="000000"/>
        </w:rPr>
        <w:t>Vybraný dodavatel je povinen před uzavřením smlouvy předložit prohlášení požadované poskytovatelem dotace ke splnění technických specifikací realizovaného díla. Požadovaná prohlášení jsou přílohou č. 4 ZD;</w:t>
      </w:r>
    </w:p>
    <w:p w14:paraId="5EBAB58B" w14:textId="77777777" w:rsidR="00247E53" w:rsidRDefault="00247E53" w:rsidP="00247E53">
      <w:pPr>
        <w:pStyle w:val="Odstavecseseznamem"/>
        <w:widowControl w:val="0"/>
        <w:numPr>
          <w:ilvl w:val="0"/>
          <w:numId w:val="35"/>
        </w:numPr>
        <w:spacing w:before="240" w:after="240" w:line="276" w:lineRule="auto"/>
        <w:jc w:val="both"/>
        <w:rPr>
          <w:rFonts w:ascii="Arial" w:hAnsi="Arial" w:cs="Arial"/>
          <w:sz w:val="20"/>
          <w:szCs w:val="20"/>
        </w:rPr>
      </w:pPr>
      <w:bookmarkStart w:id="55" w:name="_heading=h.2jxsxqh" w:colFirst="0" w:colLast="0"/>
      <w:bookmarkEnd w:id="55"/>
      <w:r w:rsidRPr="00476F41">
        <w:rPr>
          <w:rFonts w:ascii="Arial" w:hAnsi="Arial" w:cs="Arial"/>
          <w:b/>
          <w:bCs/>
          <w:color w:val="FF0000"/>
          <w:sz w:val="20"/>
          <w:szCs w:val="20"/>
        </w:rPr>
        <w:t>technické listy a certifikáty</w:t>
      </w:r>
      <w:r>
        <w:rPr>
          <w:rFonts w:ascii="Arial" w:hAnsi="Arial" w:cs="Arial"/>
          <w:b/>
          <w:bCs/>
          <w:sz w:val="20"/>
          <w:szCs w:val="20"/>
        </w:rPr>
        <w:t xml:space="preserve"> </w:t>
      </w:r>
      <w:r w:rsidRPr="00476F41">
        <w:rPr>
          <w:rFonts w:ascii="Arial" w:hAnsi="Arial" w:cs="Arial"/>
          <w:sz w:val="20"/>
          <w:szCs w:val="20"/>
        </w:rPr>
        <w:t>dodávaných zařízení, a to minimálně v rozsahu: FVE panely, měniče, elektrické akumulátory</w:t>
      </w:r>
      <w:r>
        <w:rPr>
          <w:rFonts w:ascii="Arial" w:hAnsi="Arial" w:cs="Arial"/>
          <w:sz w:val="20"/>
          <w:szCs w:val="20"/>
        </w:rPr>
        <w:t>, nebyly-li již předloženy</w:t>
      </w:r>
      <w:r w:rsidRPr="00476F41">
        <w:rPr>
          <w:rFonts w:ascii="Arial" w:hAnsi="Arial" w:cs="Arial"/>
          <w:sz w:val="20"/>
          <w:szCs w:val="20"/>
        </w:rPr>
        <w:t>.</w:t>
      </w:r>
    </w:p>
    <w:p w14:paraId="05C295A8" w14:textId="2A4829CE" w:rsidR="008B02C4" w:rsidRDefault="008B02C4" w:rsidP="00661C29">
      <w:pPr>
        <w:widowControl w:val="0"/>
        <w:suppressAutoHyphens w:val="0"/>
        <w:spacing w:before="240" w:after="240" w:line="276" w:lineRule="auto"/>
        <w:jc w:val="both"/>
        <w:rPr>
          <w:rFonts w:ascii="Arial" w:hAnsi="Arial" w:cs="Arial"/>
        </w:rPr>
      </w:pPr>
      <w:r w:rsidRPr="00661C29">
        <w:rPr>
          <w:rFonts w:ascii="Arial" w:hAnsi="Arial" w:cs="Arial"/>
        </w:rPr>
        <w:t xml:space="preserve">Náklady </w:t>
      </w:r>
      <w:r w:rsidR="006114BA">
        <w:rPr>
          <w:rFonts w:ascii="Arial" w:hAnsi="Arial" w:cs="Arial"/>
        </w:rPr>
        <w:t xml:space="preserve">dodavatele </w:t>
      </w:r>
      <w:r w:rsidRPr="00661C29">
        <w:rPr>
          <w:rFonts w:ascii="Arial" w:hAnsi="Arial" w:cs="Arial"/>
        </w:rPr>
        <w:t xml:space="preserve">na vypracování nabídky zadavatel nehradí. </w:t>
      </w:r>
    </w:p>
    <w:p w14:paraId="016596BF" w14:textId="66A47095" w:rsidR="00F93EC7" w:rsidRDefault="00F93EC7" w:rsidP="00661C29">
      <w:pPr>
        <w:widowControl w:val="0"/>
        <w:suppressAutoHyphens w:val="0"/>
        <w:spacing w:before="240" w:after="240" w:line="276" w:lineRule="auto"/>
        <w:jc w:val="both"/>
        <w:rPr>
          <w:rFonts w:ascii="Arial" w:hAnsi="Arial" w:cs="Arial"/>
        </w:rPr>
      </w:pPr>
      <w:r w:rsidRPr="00F93EC7">
        <w:rPr>
          <w:rFonts w:ascii="Arial" w:hAnsi="Arial" w:cs="Arial"/>
        </w:rPr>
        <w:t xml:space="preserve">Zadavatel si vyhrazuje právo uveřejnit oznámení o vyloučení dodavatele a oznámení o výběru nejvhodnější nabídky </w:t>
      </w:r>
      <w:r w:rsidR="00B60FBC">
        <w:rPr>
          <w:rFonts w:ascii="Arial" w:hAnsi="Arial" w:cs="Arial"/>
        </w:rPr>
        <w:t xml:space="preserve">obdobně </w:t>
      </w:r>
      <w:r w:rsidRPr="00F93EC7">
        <w:rPr>
          <w:rFonts w:ascii="Arial" w:hAnsi="Arial" w:cs="Arial"/>
        </w:rPr>
        <w:t>dle § 53 zákona na profilu zadavatele. V takovém případě se dokument považuje za doručený okamžikem uveřejnění na profilu zadavatele</w:t>
      </w:r>
    </w:p>
    <w:tbl>
      <w:tblPr>
        <w:tblStyle w:val="Mkatabulky"/>
        <w:tblW w:w="5000" w:type="pct"/>
        <w:shd w:val="clear" w:color="auto" w:fill="FBD4B4" w:themeFill="accent6" w:themeFillTint="66"/>
        <w:tblLook w:val="04A0" w:firstRow="1" w:lastRow="0" w:firstColumn="1" w:lastColumn="0" w:noHBand="0" w:noVBand="1"/>
      </w:tblPr>
      <w:tblGrid>
        <w:gridCol w:w="9495"/>
      </w:tblGrid>
      <w:tr w:rsidR="00661C29" w14:paraId="04E8193C" w14:textId="77777777" w:rsidTr="006114BA">
        <w:tc>
          <w:tcPr>
            <w:tcW w:w="5000" w:type="pct"/>
            <w:tcBorders>
              <w:top w:val="nil"/>
              <w:left w:val="nil"/>
              <w:bottom w:val="nil"/>
              <w:right w:val="nil"/>
            </w:tcBorders>
            <w:shd w:val="clear" w:color="auto" w:fill="FBD4B4" w:themeFill="accent6" w:themeFillTint="66"/>
            <w:tcMar>
              <w:left w:w="340" w:type="dxa"/>
            </w:tcMar>
          </w:tcPr>
          <w:p w14:paraId="6DF2565D" w14:textId="0825E50D" w:rsidR="00661C29" w:rsidRPr="00937A7E" w:rsidRDefault="00661C29" w:rsidP="00976554">
            <w:pPr>
              <w:pStyle w:val="Nadpis1"/>
              <w:keepNext w:val="0"/>
              <w:widowControl w:val="0"/>
              <w:tabs>
                <w:tab w:val="clear" w:pos="574"/>
                <w:tab w:val="num" w:pos="516"/>
              </w:tabs>
              <w:suppressAutoHyphens w:val="0"/>
              <w:spacing w:after="240"/>
              <w:ind w:left="573" w:hanging="573"/>
              <w:rPr>
                <w:sz w:val="24"/>
                <w:szCs w:val="24"/>
              </w:rPr>
            </w:pPr>
            <w:r w:rsidRPr="00E002F0">
              <w:rPr>
                <w:sz w:val="24"/>
                <w:szCs w:val="20"/>
              </w:rPr>
              <w:t xml:space="preserve">Přílohy </w:t>
            </w:r>
            <w:r>
              <w:rPr>
                <w:sz w:val="24"/>
                <w:szCs w:val="20"/>
              </w:rPr>
              <w:t>výzvy k podání nabídek</w:t>
            </w:r>
          </w:p>
        </w:tc>
      </w:tr>
    </w:tbl>
    <w:bookmarkEnd w:id="54"/>
    <w:p w14:paraId="32912B15" w14:textId="4DB440F3" w:rsidR="00661C29" w:rsidRPr="00247E53" w:rsidRDefault="005D452E" w:rsidP="00661C29">
      <w:pPr>
        <w:pStyle w:val="Odstavecseseznamem"/>
        <w:widowControl w:val="0"/>
        <w:numPr>
          <w:ilvl w:val="0"/>
          <w:numId w:val="5"/>
        </w:numPr>
        <w:spacing w:before="240" w:line="276" w:lineRule="auto"/>
        <w:ind w:left="567" w:hanging="498"/>
        <w:jc w:val="both"/>
        <w:rPr>
          <w:rFonts w:ascii="Arial" w:hAnsi="Arial" w:cs="Arial"/>
          <w:sz w:val="20"/>
          <w:szCs w:val="20"/>
        </w:rPr>
      </w:pPr>
      <w:r w:rsidRPr="005D452E">
        <w:rPr>
          <w:rFonts w:ascii="Arial" w:hAnsi="Arial" w:cs="Arial"/>
          <w:sz w:val="20"/>
          <w:szCs w:val="20"/>
        </w:rPr>
        <w:t>Vzor souhrnného prohlášení dodavatele – obecná část a část technické specifikace</w:t>
      </w:r>
    </w:p>
    <w:p w14:paraId="062E9721" w14:textId="5BC249F9" w:rsidR="00661C29" w:rsidRPr="00247E53" w:rsidRDefault="00661C29" w:rsidP="00661C29">
      <w:pPr>
        <w:pStyle w:val="Odstavecseseznamem"/>
        <w:widowControl w:val="0"/>
        <w:numPr>
          <w:ilvl w:val="0"/>
          <w:numId w:val="5"/>
        </w:numPr>
        <w:spacing w:line="276" w:lineRule="auto"/>
        <w:ind w:left="567" w:hanging="498"/>
        <w:jc w:val="both"/>
        <w:rPr>
          <w:rFonts w:ascii="Arial" w:hAnsi="Arial" w:cs="Arial"/>
          <w:sz w:val="20"/>
          <w:szCs w:val="20"/>
        </w:rPr>
      </w:pPr>
      <w:r w:rsidRPr="00247E53">
        <w:rPr>
          <w:rFonts w:ascii="Arial" w:hAnsi="Arial" w:cs="Arial"/>
          <w:sz w:val="20"/>
          <w:szCs w:val="20"/>
        </w:rPr>
        <w:t xml:space="preserve">Návrh smlouvy </w:t>
      </w:r>
    </w:p>
    <w:p w14:paraId="0E6CE674" w14:textId="3B713DFC" w:rsidR="001367FD" w:rsidRPr="00247E53" w:rsidRDefault="004D59A8" w:rsidP="002E445A">
      <w:pPr>
        <w:pStyle w:val="Odstavecseseznamem"/>
        <w:widowControl w:val="0"/>
        <w:numPr>
          <w:ilvl w:val="0"/>
          <w:numId w:val="5"/>
        </w:numPr>
        <w:spacing w:line="276" w:lineRule="auto"/>
        <w:ind w:left="567" w:hanging="498"/>
        <w:jc w:val="both"/>
        <w:rPr>
          <w:rFonts w:ascii="Arial" w:hAnsi="Arial" w:cs="Arial"/>
          <w:sz w:val="20"/>
          <w:szCs w:val="20"/>
        </w:rPr>
      </w:pPr>
      <w:r w:rsidRPr="00247E53">
        <w:rPr>
          <w:rFonts w:ascii="Arial" w:hAnsi="Arial" w:cs="Arial"/>
          <w:sz w:val="20"/>
          <w:szCs w:val="20"/>
        </w:rPr>
        <w:t>Technická specifikace</w:t>
      </w:r>
    </w:p>
    <w:p w14:paraId="439BEF7D" w14:textId="035B1844" w:rsidR="00247E53" w:rsidRPr="00247E53" w:rsidRDefault="00247E53" w:rsidP="002E445A">
      <w:pPr>
        <w:pStyle w:val="Odstavecseseznamem"/>
        <w:widowControl w:val="0"/>
        <w:numPr>
          <w:ilvl w:val="0"/>
          <w:numId w:val="5"/>
        </w:numPr>
        <w:spacing w:line="276" w:lineRule="auto"/>
        <w:ind w:left="567" w:hanging="498"/>
        <w:jc w:val="both"/>
        <w:rPr>
          <w:rFonts w:ascii="Arial" w:hAnsi="Arial" w:cs="Arial"/>
          <w:sz w:val="20"/>
          <w:szCs w:val="20"/>
        </w:rPr>
      </w:pPr>
      <w:r w:rsidRPr="00247E53">
        <w:rPr>
          <w:rFonts w:ascii="Arial" w:hAnsi="Arial" w:cs="Arial"/>
          <w:sz w:val="20"/>
          <w:szCs w:val="20"/>
        </w:rPr>
        <w:t>Prohlášení o splnění podmínek dotační výzvy</w:t>
      </w:r>
    </w:p>
    <w:sectPr w:rsidR="00247E53" w:rsidRPr="00247E53" w:rsidSect="00CB22E6">
      <w:headerReference w:type="even" r:id="rId15"/>
      <w:headerReference w:type="default" r:id="rId16"/>
      <w:footerReference w:type="even" r:id="rId17"/>
      <w:footerReference w:type="default" r:id="rId18"/>
      <w:headerReference w:type="first" r:id="rId19"/>
      <w:footerReference w:type="first" r:id="rId20"/>
      <w:footnotePr>
        <w:pos w:val="beneathText"/>
      </w:footnotePr>
      <w:type w:val="continuous"/>
      <w:pgSz w:w="11905" w:h="16837" w:code="9"/>
      <w:pgMar w:top="1077" w:right="1134" w:bottom="1077" w:left="1276"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B972A" w14:textId="77777777" w:rsidR="00FE35DB" w:rsidRDefault="00FE35DB">
      <w:r>
        <w:separator/>
      </w:r>
    </w:p>
    <w:p w14:paraId="5C42E51F" w14:textId="77777777" w:rsidR="00FE35DB" w:rsidRDefault="00FE35DB"/>
  </w:endnote>
  <w:endnote w:type="continuationSeparator" w:id="0">
    <w:p w14:paraId="3A242CDD" w14:textId="77777777" w:rsidR="00FE35DB" w:rsidRDefault="00FE35DB">
      <w:r>
        <w:continuationSeparator/>
      </w:r>
    </w:p>
    <w:p w14:paraId="18D9FB18" w14:textId="77777777" w:rsidR="00FE35DB" w:rsidRDefault="00FE3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pitch w:val="default"/>
  </w:font>
  <w:font w:name="Consolas">
    <w:panose1 w:val="020B0609020204030204"/>
    <w:charset w:val="EE"/>
    <w:family w:val="modern"/>
    <w:pitch w:val="fixed"/>
    <w:sig w:usb0="E10006FF" w:usb1="4000FCFF" w:usb2="00000009" w:usb3="00000000" w:csb0="0000019F"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20B0604020202020204"/>
    <w:charset w:val="00"/>
    <w:family w:val="modern"/>
    <w:notTrueType/>
    <w:pitch w:val="variable"/>
    <w:sig w:usb0="A00000AF" w:usb1="5000206A"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A073" w14:textId="77777777" w:rsidR="006521CF" w:rsidRDefault="006521C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BE17" w14:textId="77777777" w:rsidR="008B20EA" w:rsidRDefault="008B20EA">
    <w:pPr>
      <w:pStyle w:val="Zpat"/>
      <w:jc w:val="right"/>
    </w:pPr>
  </w:p>
  <w:p w14:paraId="5857574A" w14:textId="3E9BDA44" w:rsidR="008B20EA" w:rsidRPr="00FF780F" w:rsidRDefault="008B20EA">
    <w:pPr>
      <w:pStyle w:val="Zpat"/>
      <w:jc w:val="right"/>
      <w:rPr>
        <w:rFonts w:ascii="Arial" w:hAnsi="Arial" w:cs="Arial"/>
        <w:sz w:val="16"/>
      </w:rPr>
    </w:pPr>
    <w:r w:rsidRPr="00FF780F">
      <w:rPr>
        <w:rFonts w:ascii="Arial" w:hAnsi="Arial" w:cs="Arial"/>
        <w:sz w:val="16"/>
      </w:rPr>
      <w:fldChar w:fldCharType="begin"/>
    </w:r>
    <w:r w:rsidRPr="00FF780F">
      <w:rPr>
        <w:rFonts w:ascii="Arial" w:hAnsi="Arial" w:cs="Arial"/>
        <w:sz w:val="16"/>
      </w:rPr>
      <w:instrText xml:space="preserve"> PAGE   \* MERGEFORMAT </w:instrText>
    </w:r>
    <w:r w:rsidRPr="00FF780F">
      <w:rPr>
        <w:rFonts w:ascii="Arial" w:hAnsi="Arial" w:cs="Arial"/>
        <w:sz w:val="16"/>
      </w:rPr>
      <w:fldChar w:fldCharType="separate"/>
    </w:r>
    <w:r w:rsidR="00BD6DBA">
      <w:rPr>
        <w:rFonts w:ascii="Arial" w:hAnsi="Arial" w:cs="Arial"/>
        <w:noProof/>
        <w:sz w:val="16"/>
      </w:rPr>
      <w:t>1</w:t>
    </w:r>
    <w:r w:rsidRPr="00FF780F">
      <w:rPr>
        <w:rFonts w:ascii="Arial" w:hAnsi="Arial" w:cs="Arial"/>
        <w:noProof/>
        <w:sz w:val="16"/>
      </w:rPr>
      <w:fldChar w:fldCharType="end"/>
    </w:r>
  </w:p>
  <w:p w14:paraId="29BC910B" w14:textId="77777777" w:rsidR="008B20EA" w:rsidRPr="006D70D5" w:rsidRDefault="008B20EA" w:rsidP="006D70D5">
    <w:pPr>
      <w:pStyle w:val="Zpat"/>
      <w:ind w:right="-3"/>
      <w:jc w:val="center"/>
      <w:rPr>
        <w:rFonts w:ascii="Verdana" w:hAnsi="Verdana" w:cs="Arial"/>
        <w:sz w:val="18"/>
        <w:szCs w:val="18"/>
      </w:rPr>
    </w:pPr>
  </w:p>
  <w:p w14:paraId="421520B2" w14:textId="77777777" w:rsidR="00742BED" w:rsidRDefault="00742B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AA3B" w14:textId="77777777" w:rsidR="006521CF" w:rsidRDefault="006521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B2686" w14:textId="77777777" w:rsidR="00FE35DB" w:rsidRDefault="00FE35DB">
      <w:r>
        <w:separator/>
      </w:r>
    </w:p>
    <w:p w14:paraId="08C1AEE3" w14:textId="77777777" w:rsidR="00FE35DB" w:rsidRDefault="00FE35DB"/>
  </w:footnote>
  <w:footnote w:type="continuationSeparator" w:id="0">
    <w:p w14:paraId="184B7A34" w14:textId="77777777" w:rsidR="00FE35DB" w:rsidRDefault="00FE35DB">
      <w:r>
        <w:continuationSeparator/>
      </w:r>
    </w:p>
    <w:p w14:paraId="229BCD4C" w14:textId="77777777" w:rsidR="00FE35DB" w:rsidRDefault="00FE35DB"/>
  </w:footnote>
  <w:footnote w:id="1">
    <w:p w14:paraId="2192A8A1" w14:textId="7DE76FB3" w:rsidR="00926AEE" w:rsidRPr="002E445A" w:rsidRDefault="00926AEE">
      <w:pPr>
        <w:pStyle w:val="Textpoznpodarou"/>
        <w:rPr>
          <w:rFonts w:ascii="Arial" w:hAnsi="Arial" w:cs="Arial"/>
        </w:rPr>
      </w:pPr>
      <w:r w:rsidRPr="002E445A">
        <w:rPr>
          <w:rStyle w:val="Znakapoznpodarou"/>
          <w:rFonts w:ascii="Arial" w:hAnsi="Arial" w:cs="Arial"/>
          <w:sz w:val="16"/>
          <w:szCs w:val="16"/>
        </w:rPr>
        <w:footnoteRef/>
      </w:r>
      <w:r w:rsidRPr="002E445A">
        <w:rPr>
          <w:rFonts w:ascii="Arial" w:hAnsi="Arial" w:cs="Arial"/>
          <w:sz w:val="16"/>
          <w:szCs w:val="16"/>
        </w:rPr>
        <w:t xml:space="preserve"> </w:t>
      </w:r>
      <w:hyperlink r:id="rId1" w:history="1">
        <w:r w:rsidRPr="002E445A">
          <w:rPr>
            <w:rStyle w:val="Hypertextovodkaz"/>
            <w:rFonts w:ascii="Arial" w:hAnsi="Arial" w:cs="Arial"/>
            <w:sz w:val="16"/>
            <w:szCs w:val="16"/>
          </w:rPr>
          <w:t>https://eur-lex.europa.eu/CS/legal-content/summary/common-procurement-vocabulary.html</w:t>
        </w:r>
      </w:hyperlink>
      <w:r w:rsidRPr="002E445A">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FBE4" w14:textId="77777777" w:rsidR="006521CF" w:rsidRDefault="006521C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4681" w14:textId="77777777" w:rsidR="006521CF" w:rsidRDefault="006521C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9442" w14:textId="783FD92E" w:rsidR="00CB22E6" w:rsidRDefault="00CB22E6">
    <w:pPr>
      <w:pStyle w:val="Zhlav"/>
    </w:pPr>
    <w:r>
      <w:rPr>
        <w:noProof/>
      </w:rPr>
      <w:drawing>
        <wp:inline distT="0" distB="0" distL="0" distR="0" wp14:anchorId="2C5971EE" wp14:editId="22A392B4">
          <wp:extent cx="6029325" cy="8953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832B730"/>
    <w:lvl w:ilvl="0">
      <w:start w:val="1"/>
      <w:numFmt w:val="decimal"/>
      <w:pStyle w:val="Nadpis1"/>
      <w:lvlText w:val="%1"/>
      <w:lvlJc w:val="left"/>
      <w:pPr>
        <w:tabs>
          <w:tab w:val="num" w:pos="574"/>
        </w:tabs>
        <w:ind w:left="574" w:hanging="432"/>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18"/>
        <w:u w:val="none"/>
        <w:vertAlign w:val="baseline"/>
      </w:rPr>
    </w:lvl>
    <w:lvl w:ilvl="1">
      <w:start w:val="1"/>
      <w:numFmt w:val="decimal"/>
      <w:lvlText w:val="%1.%2"/>
      <w:lvlJc w:val="left"/>
      <w:pPr>
        <w:tabs>
          <w:tab w:val="num" w:pos="1002"/>
        </w:tabs>
        <w:ind w:left="1002" w:hanging="576"/>
      </w:pPr>
      <w:rPr>
        <w:rFonts w:ascii="Arial" w:hAnsi="Arial" w:cs="Arial" w:hint="default"/>
        <w:b/>
        <w:bCs w:val="0"/>
        <w:i w:val="0"/>
        <w:sz w:val="20"/>
        <w:szCs w:val="20"/>
      </w:rPr>
    </w:lvl>
    <w:lvl w:ilvl="2">
      <w:start w:val="1"/>
      <w:numFmt w:val="decimal"/>
      <w:pStyle w:val="Nadpis3"/>
      <w:lvlText w:val="%1.%2.%3"/>
      <w:lvlJc w:val="left"/>
      <w:pPr>
        <w:tabs>
          <w:tab w:val="num" w:pos="720"/>
        </w:tabs>
        <w:ind w:left="720" w:hanging="720"/>
      </w:pPr>
      <w:rPr>
        <w:rFonts w:cs="Times New Roman"/>
        <w:u w:val="none"/>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3"/>
    <w:multiLevelType w:val="multilevel"/>
    <w:tmpl w:val="00000003"/>
    <w:name w:val="WW8Num3"/>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964"/>
        </w:tabs>
        <w:ind w:left="964" w:hanging="255"/>
      </w:pPr>
      <w:rPr>
        <w:rFonts w:ascii="Wingdings" w:hAnsi="Wingdings"/>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2083"/>
        </w:tabs>
        <w:ind w:left="2083" w:hanging="360"/>
      </w:pPr>
      <w:rPr>
        <w:rFonts w:ascii="Wingdings" w:hAnsi="Wingdings"/>
      </w:rPr>
    </w:lvl>
  </w:abstractNum>
  <w:abstractNum w:abstractNumId="4" w15:restartNumberingAfterBreak="0">
    <w:nsid w:val="00000006"/>
    <w:multiLevelType w:val="singleLevel"/>
    <w:tmpl w:val="00000006"/>
    <w:name w:val="WW8Num6"/>
    <w:lvl w:ilvl="0">
      <w:numFmt w:val="bullet"/>
      <w:lvlText w:val="-"/>
      <w:lvlJc w:val="left"/>
      <w:pPr>
        <w:tabs>
          <w:tab w:val="num" w:pos="720"/>
        </w:tabs>
        <w:ind w:left="720" w:hanging="360"/>
      </w:pPr>
      <w:rPr>
        <w:rFonts w:ascii="Arial" w:hAnsi="Arial"/>
      </w:rPr>
    </w:lvl>
  </w:abstractNum>
  <w:abstractNum w:abstractNumId="5" w15:restartNumberingAfterBreak="0">
    <w:nsid w:val="0000000D"/>
    <w:multiLevelType w:val="singleLevel"/>
    <w:tmpl w:val="0000000D"/>
    <w:name w:val="WW8Num36"/>
    <w:lvl w:ilvl="0">
      <w:start w:val="1"/>
      <w:numFmt w:val="bullet"/>
      <w:lvlText w:val=""/>
      <w:lvlJc w:val="left"/>
      <w:pPr>
        <w:tabs>
          <w:tab w:val="num" w:pos="786"/>
        </w:tabs>
        <w:ind w:left="786" w:hanging="360"/>
      </w:pPr>
      <w:rPr>
        <w:rFonts w:ascii="Symbol" w:hAnsi="Symbol"/>
      </w:rPr>
    </w:lvl>
  </w:abstractNum>
  <w:abstractNum w:abstractNumId="6" w15:restartNumberingAfterBreak="0">
    <w:nsid w:val="0000000E"/>
    <w:multiLevelType w:val="singleLevel"/>
    <w:tmpl w:val="0000000E"/>
    <w:name w:val="WW8Num14"/>
    <w:lvl w:ilvl="0">
      <w:start w:val="1"/>
      <w:numFmt w:val="bullet"/>
      <w:lvlText w:val=""/>
      <w:lvlJc w:val="left"/>
      <w:pPr>
        <w:tabs>
          <w:tab w:val="num" w:pos="1296"/>
        </w:tabs>
        <w:ind w:left="1296" w:hanging="360"/>
      </w:pPr>
      <w:rPr>
        <w:rFonts w:ascii="Wingdings" w:hAnsi="Wingdings"/>
      </w:rPr>
    </w:lvl>
  </w:abstractNum>
  <w:abstractNum w:abstractNumId="7"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8" w15:restartNumberingAfterBreak="0">
    <w:nsid w:val="0A0F14F4"/>
    <w:multiLevelType w:val="hybridMultilevel"/>
    <w:tmpl w:val="2F60EBF4"/>
    <w:lvl w:ilvl="0" w:tplc="04050001">
      <w:start w:val="1"/>
      <w:numFmt w:val="bullet"/>
      <w:lvlText w:val=""/>
      <w:lvlJc w:val="left"/>
      <w:pPr>
        <w:ind w:left="1222" w:hanging="360"/>
      </w:pPr>
      <w:rPr>
        <w:rFonts w:ascii="Symbol" w:hAnsi="Symbol" w:hint="default"/>
      </w:rPr>
    </w:lvl>
    <w:lvl w:ilvl="1" w:tplc="04050003">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9" w15:restartNumberingAfterBreak="0">
    <w:nsid w:val="0AE35643"/>
    <w:multiLevelType w:val="hybridMultilevel"/>
    <w:tmpl w:val="0F86C4B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0" w15:restartNumberingAfterBreak="0">
    <w:nsid w:val="217D7F41"/>
    <w:multiLevelType w:val="hybridMultilevel"/>
    <w:tmpl w:val="8D3A585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B2735C"/>
    <w:multiLevelType w:val="hybridMultilevel"/>
    <w:tmpl w:val="D200F4A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start w:val="1"/>
      <w:numFmt w:val="bullet"/>
      <w:lvlText w:val=""/>
      <w:lvlJc w:val="left"/>
      <w:pPr>
        <w:ind w:left="4014" w:hanging="360"/>
      </w:pPr>
      <w:rPr>
        <w:rFonts w:ascii="Symbol" w:hAnsi="Symbol" w:hint="default"/>
      </w:rPr>
    </w:lvl>
    <w:lvl w:ilvl="4" w:tplc="04050003">
      <w:start w:val="1"/>
      <w:numFmt w:val="bullet"/>
      <w:lvlText w:val="o"/>
      <w:lvlJc w:val="left"/>
      <w:pPr>
        <w:ind w:left="4734" w:hanging="360"/>
      </w:pPr>
      <w:rPr>
        <w:rFonts w:ascii="Courier New" w:hAnsi="Courier New" w:cs="Courier New" w:hint="default"/>
      </w:rPr>
    </w:lvl>
    <w:lvl w:ilvl="5" w:tplc="04050005">
      <w:start w:val="1"/>
      <w:numFmt w:val="bullet"/>
      <w:lvlText w:val=""/>
      <w:lvlJc w:val="left"/>
      <w:pPr>
        <w:ind w:left="5454" w:hanging="360"/>
      </w:pPr>
      <w:rPr>
        <w:rFonts w:ascii="Wingdings" w:hAnsi="Wingdings" w:hint="default"/>
      </w:rPr>
    </w:lvl>
    <w:lvl w:ilvl="6" w:tplc="04050001">
      <w:start w:val="1"/>
      <w:numFmt w:val="bullet"/>
      <w:lvlText w:val=""/>
      <w:lvlJc w:val="left"/>
      <w:pPr>
        <w:ind w:left="6174" w:hanging="360"/>
      </w:pPr>
      <w:rPr>
        <w:rFonts w:ascii="Symbol" w:hAnsi="Symbol" w:hint="default"/>
      </w:rPr>
    </w:lvl>
    <w:lvl w:ilvl="7" w:tplc="04050003">
      <w:start w:val="1"/>
      <w:numFmt w:val="bullet"/>
      <w:lvlText w:val="o"/>
      <w:lvlJc w:val="left"/>
      <w:pPr>
        <w:ind w:left="6894" w:hanging="360"/>
      </w:pPr>
      <w:rPr>
        <w:rFonts w:ascii="Courier New" w:hAnsi="Courier New" w:cs="Courier New" w:hint="default"/>
      </w:rPr>
    </w:lvl>
    <w:lvl w:ilvl="8" w:tplc="04050005">
      <w:start w:val="1"/>
      <w:numFmt w:val="bullet"/>
      <w:lvlText w:val=""/>
      <w:lvlJc w:val="left"/>
      <w:pPr>
        <w:ind w:left="7614" w:hanging="360"/>
      </w:pPr>
      <w:rPr>
        <w:rFonts w:ascii="Wingdings" w:hAnsi="Wingdings" w:hint="default"/>
      </w:rPr>
    </w:lvl>
  </w:abstractNum>
  <w:abstractNum w:abstractNumId="12" w15:restartNumberingAfterBreak="0">
    <w:nsid w:val="29722EAD"/>
    <w:multiLevelType w:val="hybridMultilevel"/>
    <w:tmpl w:val="883C104E"/>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rPr>
        <w:rFonts w:cs="Times New Roman"/>
      </w:rPr>
    </w:lvl>
    <w:lvl w:ilvl="2" w:tplc="0405001B" w:tentative="1">
      <w:start w:val="1"/>
      <w:numFmt w:val="lowerRoman"/>
      <w:lvlText w:val="%3."/>
      <w:lvlJc w:val="right"/>
      <w:pPr>
        <w:ind w:left="2934" w:hanging="180"/>
      </w:pPr>
      <w:rPr>
        <w:rFonts w:cs="Times New Roman"/>
      </w:rPr>
    </w:lvl>
    <w:lvl w:ilvl="3" w:tplc="0405000F" w:tentative="1">
      <w:start w:val="1"/>
      <w:numFmt w:val="decimal"/>
      <w:lvlText w:val="%4."/>
      <w:lvlJc w:val="left"/>
      <w:pPr>
        <w:ind w:left="3654" w:hanging="360"/>
      </w:pPr>
      <w:rPr>
        <w:rFonts w:cs="Times New Roman"/>
      </w:rPr>
    </w:lvl>
    <w:lvl w:ilvl="4" w:tplc="04050019" w:tentative="1">
      <w:start w:val="1"/>
      <w:numFmt w:val="lowerLetter"/>
      <w:lvlText w:val="%5."/>
      <w:lvlJc w:val="left"/>
      <w:pPr>
        <w:ind w:left="4374" w:hanging="360"/>
      </w:pPr>
      <w:rPr>
        <w:rFonts w:cs="Times New Roman"/>
      </w:rPr>
    </w:lvl>
    <w:lvl w:ilvl="5" w:tplc="0405001B" w:tentative="1">
      <w:start w:val="1"/>
      <w:numFmt w:val="lowerRoman"/>
      <w:lvlText w:val="%6."/>
      <w:lvlJc w:val="right"/>
      <w:pPr>
        <w:ind w:left="5094" w:hanging="180"/>
      </w:pPr>
      <w:rPr>
        <w:rFonts w:cs="Times New Roman"/>
      </w:rPr>
    </w:lvl>
    <w:lvl w:ilvl="6" w:tplc="0405000F" w:tentative="1">
      <w:start w:val="1"/>
      <w:numFmt w:val="decimal"/>
      <w:lvlText w:val="%7."/>
      <w:lvlJc w:val="left"/>
      <w:pPr>
        <w:ind w:left="5814" w:hanging="360"/>
      </w:pPr>
      <w:rPr>
        <w:rFonts w:cs="Times New Roman"/>
      </w:rPr>
    </w:lvl>
    <w:lvl w:ilvl="7" w:tplc="04050019" w:tentative="1">
      <w:start w:val="1"/>
      <w:numFmt w:val="lowerLetter"/>
      <w:lvlText w:val="%8."/>
      <w:lvlJc w:val="left"/>
      <w:pPr>
        <w:ind w:left="6534" w:hanging="360"/>
      </w:pPr>
      <w:rPr>
        <w:rFonts w:cs="Times New Roman"/>
      </w:rPr>
    </w:lvl>
    <w:lvl w:ilvl="8" w:tplc="0405001B" w:tentative="1">
      <w:start w:val="1"/>
      <w:numFmt w:val="lowerRoman"/>
      <w:lvlText w:val="%9."/>
      <w:lvlJc w:val="right"/>
      <w:pPr>
        <w:ind w:left="7254" w:hanging="180"/>
      </w:pPr>
      <w:rPr>
        <w:rFonts w:cs="Times New Roman"/>
      </w:rPr>
    </w:lvl>
  </w:abstractNum>
  <w:abstractNum w:abstractNumId="13" w15:restartNumberingAfterBreak="0">
    <w:nsid w:val="2D5E29A2"/>
    <w:multiLevelType w:val="hybridMultilevel"/>
    <w:tmpl w:val="98441126"/>
    <w:lvl w:ilvl="0" w:tplc="3008F2B8">
      <w:start w:val="1"/>
      <w:numFmt w:val="decimal"/>
      <w:lvlText w:val="%1."/>
      <w:lvlJc w:val="left"/>
      <w:pPr>
        <w:ind w:left="791" w:hanging="360"/>
      </w:pPr>
      <w:rPr>
        <w:rFonts w:ascii="Arial" w:hAnsi="Arial" w:cs="Arial" w:hint="default"/>
        <w:b/>
        <w:sz w:val="20"/>
        <w:szCs w:val="20"/>
      </w:r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4" w15:restartNumberingAfterBreak="0">
    <w:nsid w:val="2F214D80"/>
    <w:multiLevelType w:val="hybridMultilevel"/>
    <w:tmpl w:val="AA96A88C"/>
    <w:lvl w:ilvl="0" w:tplc="1CBEFF88">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5" w15:restartNumberingAfterBreak="0">
    <w:nsid w:val="3CE72BC7"/>
    <w:multiLevelType w:val="multilevel"/>
    <w:tmpl w:val="74044D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7" w15:restartNumberingAfterBreak="0">
    <w:nsid w:val="77072121"/>
    <w:multiLevelType w:val="hybridMultilevel"/>
    <w:tmpl w:val="63A299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77303657"/>
    <w:multiLevelType w:val="hybridMultilevel"/>
    <w:tmpl w:val="162E5D72"/>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1126434385">
    <w:abstractNumId w:val="0"/>
  </w:num>
  <w:num w:numId="2" w16cid:durableId="87653397">
    <w:abstractNumId w:val="12"/>
  </w:num>
  <w:num w:numId="3" w16cid:durableId="278732037">
    <w:abstractNumId w:val="7"/>
  </w:num>
  <w:num w:numId="4" w16cid:durableId="1311710037">
    <w:abstractNumId w:val="18"/>
  </w:num>
  <w:num w:numId="5" w16cid:durableId="1079013864">
    <w:abstractNumId w:val="16"/>
  </w:num>
  <w:num w:numId="6" w16cid:durableId="129516188">
    <w:abstractNumId w:val="14"/>
  </w:num>
  <w:num w:numId="7" w16cid:durableId="225841473">
    <w:abstractNumId w:val="9"/>
  </w:num>
  <w:num w:numId="8" w16cid:durableId="1805274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38610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1757875">
    <w:abstractNumId w:val="0"/>
  </w:num>
  <w:num w:numId="11" w16cid:durableId="1161046489">
    <w:abstractNumId w:val="0"/>
  </w:num>
  <w:num w:numId="12" w16cid:durableId="693581026">
    <w:abstractNumId w:val="10"/>
  </w:num>
  <w:num w:numId="13" w16cid:durableId="1672560005">
    <w:abstractNumId w:val="0"/>
  </w:num>
  <w:num w:numId="14" w16cid:durableId="1037512815">
    <w:abstractNumId w:val="0"/>
  </w:num>
  <w:num w:numId="15" w16cid:durableId="697701458">
    <w:abstractNumId w:val="0"/>
  </w:num>
  <w:num w:numId="16" w16cid:durableId="1000697606">
    <w:abstractNumId w:val="0"/>
  </w:num>
  <w:num w:numId="17" w16cid:durableId="616184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2456016">
    <w:abstractNumId w:val="0"/>
  </w:num>
  <w:num w:numId="19" w16cid:durableId="636758387">
    <w:abstractNumId w:val="0"/>
  </w:num>
  <w:num w:numId="20" w16cid:durableId="676275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7020982">
    <w:abstractNumId w:val="0"/>
  </w:num>
  <w:num w:numId="22" w16cid:durableId="1773817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2179964">
    <w:abstractNumId w:val="0"/>
  </w:num>
  <w:num w:numId="24" w16cid:durableId="1839344940">
    <w:abstractNumId w:val="0"/>
  </w:num>
  <w:num w:numId="25" w16cid:durableId="1176648173">
    <w:abstractNumId w:val="13"/>
  </w:num>
  <w:num w:numId="26" w16cid:durableId="369065168">
    <w:abstractNumId w:val="0"/>
  </w:num>
  <w:num w:numId="27" w16cid:durableId="759451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315940">
    <w:abstractNumId w:val="0"/>
  </w:num>
  <w:num w:numId="29" w16cid:durableId="230235806">
    <w:abstractNumId w:val="0"/>
  </w:num>
  <w:num w:numId="30" w16cid:durableId="2091459468">
    <w:abstractNumId w:val="0"/>
  </w:num>
  <w:num w:numId="31" w16cid:durableId="1640913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11465">
    <w:abstractNumId w:val="11"/>
  </w:num>
  <w:num w:numId="33" w16cid:durableId="1249386847">
    <w:abstractNumId w:val="17"/>
  </w:num>
  <w:num w:numId="34" w16cid:durableId="174341454">
    <w:abstractNumId w:val="8"/>
  </w:num>
  <w:num w:numId="35" w16cid:durableId="108927732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5E"/>
    <w:rsid w:val="00000C4B"/>
    <w:rsid w:val="000022B9"/>
    <w:rsid w:val="00003C65"/>
    <w:rsid w:val="0000413D"/>
    <w:rsid w:val="0000524E"/>
    <w:rsid w:val="00006A99"/>
    <w:rsid w:val="00007606"/>
    <w:rsid w:val="00007C6C"/>
    <w:rsid w:val="000109F5"/>
    <w:rsid w:val="00013A39"/>
    <w:rsid w:val="00013B15"/>
    <w:rsid w:val="00014910"/>
    <w:rsid w:val="00015233"/>
    <w:rsid w:val="00015EE7"/>
    <w:rsid w:val="00016C64"/>
    <w:rsid w:val="000172E9"/>
    <w:rsid w:val="00021A18"/>
    <w:rsid w:val="00022AC5"/>
    <w:rsid w:val="00023237"/>
    <w:rsid w:val="00023C22"/>
    <w:rsid w:val="0002499A"/>
    <w:rsid w:val="00024D95"/>
    <w:rsid w:val="00026B17"/>
    <w:rsid w:val="00027765"/>
    <w:rsid w:val="00027951"/>
    <w:rsid w:val="00027C1C"/>
    <w:rsid w:val="0003152B"/>
    <w:rsid w:val="00032413"/>
    <w:rsid w:val="000334C9"/>
    <w:rsid w:val="00033738"/>
    <w:rsid w:val="00036CDD"/>
    <w:rsid w:val="0004110C"/>
    <w:rsid w:val="00042DBC"/>
    <w:rsid w:val="00042EC0"/>
    <w:rsid w:val="0004326A"/>
    <w:rsid w:val="00043BC9"/>
    <w:rsid w:val="00046072"/>
    <w:rsid w:val="000504B6"/>
    <w:rsid w:val="0005087A"/>
    <w:rsid w:val="00051627"/>
    <w:rsid w:val="00051DBE"/>
    <w:rsid w:val="00051E17"/>
    <w:rsid w:val="00053014"/>
    <w:rsid w:val="00053EE5"/>
    <w:rsid w:val="00056A1D"/>
    <w:rsid w:val="000578AA"/>
    <w:rsid w:val="000603A8"/>
    <w:rsid w:val="000627BD"/>
    <w:rsid w:val="00063510"/>
    <w:rsid w:val="00063A99"/>
    <w:rsid w:val="0006430A"/>
    <w:rsid w:val="00064980"/>
    <w:rsid w:val="0006498E"/>
    <w:rsid w:val="00065283"/>
    <w:rsid w:val="00066587"/>
    <w:rsid w:val="00067C43"/>
    <w:rsid w:val="00067F70"/>
    <w:rsid w:val="00071F1C"/>
    <w:rsid w:val="0007261E"/>
    <w:rsid w:val="00072907"/>
    <w:rsid w:val="000734E1"/>
    <w:rsid w:val="00074EB8"/>
    <w:rsid w:val="00080028"/>
    <w:rsid w:val="00081649"/>
    <w:rsid w:val="00081842"/>
    <w:rsid w:val="00081F53"/>
    <w:rsid w:val="00082A7A"/>
    <w:rsid w:val="00083CF7"/>
    <w:rsid w:val="00083E63"/>
    <w:rsid w:val="000847E2"/>
    <w:rsid w:val="000848B2"/>
    <w:rsid w:val="000858F7"/>
    <w:rsid w:val="0008737C"/>
    <w:rsid w:val="00087D7F"/>
    <w:rsid w:val="00091720"/>
    <w:rsid w:val="00092B61"/>
    <w:rsid w:val="00092CDA"/>
    <w:rsid w:val="00092EFA"/>
    <w:rsid w:val="00095FE4"/>
    <w:rsid w:val="00097187"/>
    <w:rsid w:val="00097491"/>
    <w:rsid w:val="00097A74"/>
    <w:rsid w:val="000A1005"/>
    <w:rsid w:val="000A1EEC"/>
    <w:rsid w:val="000A37C6"/>
    <w:rsid w:val="000A680A"/>
    <w:rsid w:val="000A7225"/>
    <w:rsid w:val="000A7243"/>
    <w:rsid w:val="000A73AD"/>
    <w:rsid w:val="000B022D"/>
    <w:rsid w:val="000B1701"/>
    <w:rsid w:val="000B2690"/>
    <w:rsid w:val="000B28AD"/>
    <w:rsid w:val="000B28D2"/>
    <w:rsid w:val="000B358D"/>
    <w:rsid w:val="000B3B2C"/>
    <w:rsid w:val="000B3D7F"/>
    <w:rsid w:val="000B535F"/>
    <w:rsid w:val="000B5E34"/>
    <w:rsid w:val="000B70CA"/>
    <w:rsid w:val="000B729B"/>
    <w:rsid w:val="000C0075"/>
    <w:rsid w:val="000C0864"/>
    <w:rsid w:val="000C1BFC"/>
    <w:rsid w:val="000C1C5B"/>
    <w:rsid w:val="000C2038"/>
    <w:rsid w:val="000C4267"/>
    <w:rsid w:val="000C5148"/>
    <w:rsid w:val="000C5527"/>
    <w:rsid w:val="000C5822"/>
    <w:rsid w:val="000C5F1D"/>
    <w:rsid w:val="000C64FA"/>
    <w:rsid w:val="000C6CCD"/>
    <w:rsid w:val="000C7430"/>
    <w:rsid w:val="000C7F8E"/>
    <w:rsid w:val="000D0DF9"/>
    <w:rsid w:val="000D1A8F"/>
    <w:rsid w:val="000D2121"/>
    <w:rsid w:val="000D338F"/>
    <w:rsid w:val="000D3C96"/>
    <w:rsid w:val="000D410E"/>
    <w:rsid w:val="000D5BC1"/>
    <w:rsid w:val="000D6ACD"/>
    <w:rsid w:val="000D6FBC"/>
    <w:rsid w:val="000D7BD1"/>
    <w:rsid w:val="000E104A"/>
    <w:rsid w:val="000E2D0C"/>
    <w:rsid w:val="000E4258"/>
    <w:rsid w:val="000E4689"/>
    <w:rsid w:val="000E4EC4"/>
    <w:rsid w:val="000E5C61"/>
    <w:rsid w:val="000E6AC0"/>
    <w:rsid w:val="000E717E"/>
    <w:rsid w:val="000E77CD"/>
    <w:rsid w:val="000F0536"/>
    <w:rsid w:val="000F0892"/>
    <w:rsid w:val="000F342A"/>
    <w:rsid w:val="000F3664"/>
    <w:rsid w:val="000F39D6"/>
    <w:rsid w:val="000F63B2"/>
    <w:rsid w:val="00100169"/>
    <w:rsid w:val="00101107"/>
    <w:rsid w:val="001017E6"/>
    <w:rsid w:val="00101C58"/>
    <w:rsid w:val="00103143"/>
    <w:rsid w:val="001034DD"/>
    <w:rsid w:val="0010491A"/>
    <w:rsid w:val="00105348"/>
    <w:rsid w:val="00105672"/>
    <w:rsid w:val="00106776"/>
    <w:rsid w:val="00106B41"/>
    <w:rsid w:val="00107B45"/>
    <w:rsid w:val="00111D24"/>
    <w:rsid w:val="0011201F"/>
    <w:rsid w:val="00112771"/>
    <w:rsid w:val="00113B34"/>
    <w:rsid w:val="001201AC"/>
    <w:rsid w:val="001208FF"/>
    <w:rsid w:val="001220CB"/>
    <w:rsid w:val="00123165"/>
    <w:rsid w:val="00123996"/>
    <w:rsid w:val="00124AA7"/>
    <w:rsid w:val="00126D9D"/>
    <w:rsid w:val="0013004A"/>
    <w:rsid w:val="00130165"/>
    <w:rsid w:val="00130177"/>
    <w:rsid w:val="00130305"/>
    <w:rsid w:val="00131605"/>
    <w:rsid w:val="001321E0"/>
    <w:rsid w:val="00133C0F"/>
    <w:rsid w:val="00134269"/>
    <w:rsid w:val="0013500F"/>
    <w:rsid w:val="0013522D"/>
    <w:rsid w:val="0013572E"/>
    <w:rsid w:val="00135BD9"/>
    <w:rsid w:val="001367FD"/>
    <w:rsid w:val="00137626"/>
    <w:rsid w:val="001377F8"/>
    <w:rsid w:val="001412A2"/>
    <w:rsid w:val="00142B36"/>
    <w:rsid w:val="00143CEE"/>
    <w:rsid w:val="001443B9"/>
    <w:rsid w:val="00146694"/>
    <w:rsid w:val="0015108D"/>
    <w:rsid w:val="00151391"/>
    <w:rsid w:val="00151727"/>
    <w:rsid w:val="001522CD"/>
    <w:rsid w:val="00152FEC"/>
    <w:rsid w:val="00154962"/>
    <w:rsid w:val="00155884"/>
    <w:rsid w:val="001562A8"/>
    <w:rsid w:val="00156932"/>
    <w:rsid w:val="00157882"/>
    <w:rsid w:val="00160B6F"/>
    <w:rsid w:val="00161703"/>
    <w:rsid w:val="00161C15"/>
    <w:rsid w:val="00161CFD"/>
    <w:rsid w:val="00162076"/>
    <w:rsid w:val="00162839"/>
    <w:rsid w:val="00162D84"/>
    <w:rsid w:val="00165C34"/>
    <w:rsid w:val="00166FF7"/>
    <w:rsid w:val="001704E2"/>
    <w:rsid w:val="001705A7"/>
    <w:rsid w:val="00171D91"/>
    <w:rsid w:val="0017349A"/>
    <w:rsid w:val="00174A49"/>
    <w:rsid w:val="001757B5"/>
    <w:rsid w:val="00175834"/>
    <w:rsid w:val="00175C20"/>
    <w:rsid w:val="00175F46"/>
    <w:rsid w:val="00176054"/>
    <w:rsid w:val="0017667A"/>
    <w:rsid w:val="00176A51"/>
    <w:rsid w:val="00176ECC"/>
    <w:rsid w:val="001776F6"/>
    <w:rsid w:val="00177784"/>
    <w:rsid w:val="001778A0"/>
    <w:rsid w:val="00180D00"/>
    <w:rsid w:val="001813C1"/>
    <w:rsid w:val="00181C73"/>
    <w:rsid w:val="00182FFE"/>
    <w:rsid w:val="001842AD"/>
    <w:rsid w:val="001844EF"/>
    <w:rsid w:val="00185334"/>
    <w:rsid w:val="0018542E"/>
    <w:rsid w:val="0018625B"/>
    <w:rsid w:val="001878B7"/>
    <w:rsid w:val="00190D15"/>
    <w:rsid w:val="001920DE"/>
    <w:rsid w:val="00192ACB"/>
    <w:rsid w:val="00192B68"/>
    <w:rsid w:val="00192E0D"/>
    <w:rsid w:val="0019521F"/>
    <w:rsid w:val="0019562C"/>
    <w:rsid w:val="00195822"/>
    <w:rsid w:val="001969D4"/>
    <w:rsid w:val="001A319F"/>
    <w:rsid w:val="001A4DA5"/>
    <w:rsid w:val="001A5537"/>
    <w:rsid w:val="001A5595"/>
    <w:rsid w:val="001A5DD1"/>
    <w:rsid w:val="001A6031"/>
    <w:rsid w:val="001A642F"/>
    <w:rsid w:val="001A7066"/>
    <w:rsid w:val="001A7C97"/>
    <w:rsid w:val="001B066F"/>
    <w:rsid w:val="001B1108"/>
    <w:rsid w:val="001B1569"/>
    <w:rsid w:val="001B1A5F"/>
    <w:rsid w:val="001B24F0"/>
    <w:rsid w:val="001B259E"/>
    <w:rsid w:val="001B3957"/>
    <w:rsid w:val="001B42F0"/>
    <w:rsid w:val="001B54AA"/>
    <w:rsid w:val="001B65BE"/>
    <w:rsid w:val="001B7A09"/>
    <w:rsid w:val="001C02DD"/>
    <w:rsid w:val="001C117E"/>
    <w:rsid w:val="001C139D"/>
    <w:rsid w:val="001C1C72"/>
    <w:rsid w:val="001C36E7"/>
    <w:rsid w:val="001C510C"/>
    <w:rsid w:val="001C534F"/>
    <w:rsid w:val="001C71CC"/>
    <w:rsid w:val="001C7B64"/>
    <w:rsid w:val="001D0D32"/>
    <w:rsid w:val="001D2829"/>
    <w:rsid w:val="001D3393"/>
    <w:rsid w:val="001D3486"/>
    <w:rsid w:val="001D47F2"/>
    <w:rsid w:val="001D534E"/>
    <w:rsid w:val="001D68EC"/>
    <w:rsid w:val="001D72E1"/>
    <w:rsid w:val="001E0299"/>
    <w:rsid w:val="001E0C51"/>
    <w:rsid w:val="001E17CE"/>
    <w:rsid w:val="001E2047"/>
    <w:rsid w:val="001E2BD8"/>
    <w:rsid w:val="001E2E5E"/>
    <w:rsid w:val="001E34ED"/>
    <w:rsid w:val="001E3EEE"/>
    <w:rsid w:val="001E3FCA"/>
    <w:rsid w:val="001E54A7"/>
    <w:rsid w:val="001E5BE8"/>
    <w:rsid w:val="001E5FC2"/>
    <w:rsid w:val="001E6F04"/>
    <w:rsid w:val="001F05D5"/>
    <w:rsid w:val="001F5E63"/>
    <w:rsid w:val="001F6302"/>
    <w:rsid w:val="0020039B"/>
    <w:rsid w:val="00200613"/>
    <w:rsid w:val="002006B3"/>
    <w:rsid w:val="00201821"/>
    <w:rsid w:val="00204D42"/>
    <w:rsid w:val="00204F2B"/>
    <w:rsid w:val="0020576B"/>
    <w:rsid w:val="00206222"/>
    <w:rsid w:val="0020698F"/>
    <w:rsid w:val="00207A37"/>
    <w:rsid w:val="00207E26"/>
    <w:rsid w:val="00211094"/>
    <w:rsid w:val="00212547"/>
    <w:rsid w:val="00212DC6"/>
    <w:rsid w:val="002155EF"/>
    <w:rsid w:val="00217337"/>
    <w:rsid w:val="00217C79"/>
    <w:rsid w:val="0022023C"/>
    <w:rsid w:val="002206E8"/>
    <w:rsid w:val="00221365"/>
    <w:rsid w:val="0022222C"/>
    <w:rsid w:val="002235DF"/>
    <w:rsid w:val="00224093"/>
    <w:rsid w:val="00225638"/>
    <w:rsid w:val="00226410"/>
    <w:rsid w:val="00226591"/>
    <w:rsid w:val="002277EC"/>
    <w:rsid w:val="0023229B"/>
    <w:rsid w:val="00232B1B"/>
    <w:rsid w:val="00233479"/>
    <w:rsid w:val="002338FA"/>
    <w:rsid w:val="00233916"/>
    <w:rsid w:val="00233A41"/>
    <w:rsid w:val="00234C20"/>
    <w:rsid w:val="002366FE"/>
    <w:rsid w:val="00236B3B"/>
    <w:rsid w:val="00236EAC"/>
    <w:rsid w:val="00237704"/>
    <w:rsid w:val="00237F8D"/>
    <w:rsid w:val="002411E7"/>
    <w:rsid w:val="0024146C"/>
    <w:rsid w:val="002418F5"/>
    <w:rsid w:val="00241C3C"/>
    <w:rsid w:val="00244279"/>
    <w:rsid w:val="00244593"/>
    <w:rsid w:val="00244DDA"/>
    <w:rsid w:val="00244F8B"/>
    <w:rsid w:val="00245C66"/>
    <w:rsid w:val="00246F80"/>
    <w:rsid w:val="00247BF9"/>
    <w:rsid w:val="00247E53"/>
    <w:rsid w:val="00250772"/>
    <w:rsid w:val="00251453"/>
    <w:rsid w:val="00251B3A"/>
    <w:rsid w:val="00252D23"/>
    <w:rsid w:val="00252DF5"/>
    <w:rsid w:val="00253106"/>
    <w:rsid w:val="002537B0"/>
    <w:rsid w:val="00253E34"/>
    <w:rsid w:val="0025586D"/>
    <w:rsid w:val="00263783"/>
    <w:rsid w:val="00263C94"/>
    <w:rsid w:val="0026437A"/>
    <w:rsid w:val="00264499"/>
    <w:rsid w:val="002657FB"/>
    <w:rsid w:val="002661C2"/>
    <w:rsid w:val="0026738F"/>
    <w:rsid w:val="00270738"/>
    <w:rsid w:val="00272545"/>
    <w:rsid w:val="002743F1"/>
    <w:rsid w:val="002766DE"/>
    <w:rsid w:val="002801C6"/>
    <w:rsid w:val="0028108A"/>
    <w:rsid w:val="00282039"/>
    <w:rsid w:val="00282EEC"/>
    <w:rsid w:val="00284BD7"/>
    <w:rsid w:val="002855E6"/>
    <w:rsid w:val="00285F92"/>
    <w:rsid w:val="00286F79"/>
    <w:rsid w:val="00290255"/>
    <w:rsid w:val="00290C59"/>
    <w:rsid w:val="00292B6F"/>
    <w:rsid w:val="00294CE9"/>
    <w:rsid w:val="0029524D"/>
    <w:rsid w:val="00295357"/>
    <w:rsid w:val="00295821"/>
    <w:rsid w:val="00296803"/>
    <w:rsid w:val="00296ED5"/>
    <w:rsid w:val="00296F33"/>
    <w:rsid w:val="0029764F"/>
    <w:rsid w:val="002976ED"/>
    <w:rsid w:val="002A2530"/>
    <w:rsid w:val="002A3AA1"/>
    <w:rsid w:val="002A467E"/>
    <w:rsid w:val="002B1885"/>
    <w:rsid w:val="002B1D02"/>
    <w:rsid w:val="002B2265"/>
    <w:rsid w:val="002B2915"/>
    <w:rsid w:val="002B2A8B"/>
    <w:rsid w:val="002B30B0"/>
    <w:rsid w:val="002B5C0C"/>
    <w:rsid w:val="002B69DC"/>
    <w:rsid w:val="002B6EDD"/>
    <w:rsid w:val="002C0685"/>
    <w:rsid w:val="002C0702"/>
    <w:rsid w:val="002C11C2"/>
    <w:rsid w:val="002C17BA"/>
    <w:rsid w:val="002C28BA"/>
    <w:rsid w:val="002C3749"/>
    <w:rsid w:val="002C4372"/>
    <w:rsid w:val="002C4782"/>
    <w:rsid w:val="002C4CED"/>
    <w:rsid w:val="002C5059"/>
    <w:rsid w:val="002C5221"/>
    <w:rsid w:val="002C6C83"/>
    <w:rsid w:val="002C6FDC"/>
    <w:rsid w:val="002C736B"/>
    <w:rsid w:val="002C76F5"/>
    <w:rsid w:val="002C7FF4"/>
    <w:rsid w:val="002D185D"/>
    <w:rsid w:val="002D1BE4"/>
    <w:rsid w:val="002D35AD"/>
    <w:rsid w:val="002D7269"/>
    <w:rsid w:val="002D74F3"/>
    <w:rsid w:val="002E020F"/>
    <w:rsid w:val="002E15E1"/>
    <w:rsid w:val="002E238D"/>
    <w:rsid w:val="002E2DFD"/>
    <w:rsid w:val="002E32C1"/>
    <w:rsid w:val="002E3769"/>
    <w:rsid w:val="002E445A"/>
    <w:rsid w:val="002E47C7"/>
    <w:rsid w:val="002E4869"/>
    <w:rsid w:val="002E75DB"/>
    <w:rsid w:val="002E7A53"/>
    <w:rsid w:val="002F0213"/>
    <w:rsid w:val="002F0714"/>
    <w:rsid w:val="002F09E6"/>
    <w:rsid w:val="002F0F1D"/>
    <w:rsid w:val="002F2794"/>
    <w:rsid w:val="002F2A67"/>
    <w:rsid w:val="002F2C33"/>
    <w:rsid w:val="002F39C6"/>
    <w:rsid w:val="002F42D6"/>
    <w:rsid w:val="002F5503"/>
    <w:rsid w:val="002F59AE"/>
    <w:rsid w:val="002F6AE3"/>
    <w:rsid w:val="002F6C3E"/>
    <w:rsid w:val="002F7984"/>
    <w:rsid w:val="0030181B"/>
    <w:rsid w:val="00302805"/>
    <w:rsid w:val="00302C35"/>
    <w:rsid w:val="00302E2E"/>
    <w:rsid w:val="0030360E"/>
    <w:rsid w:val="003113B5"/>
    <w:rsid w:val="00311855"/>
    <w:rsid w:val="00312860"/>
    <w:rsid w:val="003129E9"/>
    <w:rsid w:val="00312AA8"/>
    <w:rsid w:val="003146B0"/>
    <w:rsid w:val="00321248"/>
    <w:rsid w:val="0032286A"/>
    <w:rsid w:val="00323BF9"/>
    <w:rsid w:val="00325C47"/>
    <w:rsid w:val="003265B3"/>
    <w:rsid w:val="003265F8"/>
    <w:rsid w:val="00326B92"/>
    <w:rsid w:val="00330BE4"/>
    <w:rsid w:val="00330CB1"/>
    <w:rsid w:val="00332637"/>
    <w:rsid w:val="00332E69"/>
    <w:rsid w:val="00335A56"/>
    <w:rsid w:val="00336F05"/>
    <w:rsid w:val="0034172E"/>
    <w:rsid w:val="003422A2"/>
    <w:rsid w:val="00343A4D"/>
    <w:rsid w:val="00343ECA"/>
    <w:rsid w:val="00344DA0"/>
    <w:rsid w:val="00344E5E"/>
    <w:rsid w:val="0034570B"/>
    <w:rsid w:val="00345F68"/>
    <w:rsid w:val="0034665B"/>
    <w:rsid w:val="00346E4A"/>
    <w:rsid w:val="0035029E"/>
    <w:rsid w:val="00351019"/>
    <w:rsid w:val="0035159C"/>
    <w:rsid w:val="00351644"/>
    <w:rsid w:val="00352154"/>
    <w:rsid w:val="003522AE"/>
    <w:rsid w:val="00353348"/>
    <w:rsid w:val="0035378B"/>
    <w:rsid w:val="003546C4"/>
    <w:rsid w:val="00354731"/>
    <w:rsid w:val="0035484A"/>
    <w:rsid w:val="00354F22"/>
    <w:rsid w:val="00356053"/>
    <w:rsid w:val="00356A9A"/>
    <w:rsid w:val="00356FC4"/>
    <w:rsid w:val="00356FDA"/>
    <w:rsid w:val="00357EB7"/>
    <w:rsid w:val="00361B87"/>
    <w:rsid w:val="0036236A"/>
    <w:rsid w:val="00363DEC"/>
    <w:rsid w:val="00364EE7"/>
    <w:rsid w:val="00366ABB"/>
    <w:rsid w:val="00366C83"/>
    <w:rsid w:val="0036706C"/>
    <w:rsid w:val="0037130B"/>
    <w:rsid w:val="00371478"/>
    <w:rsid w:val="003715D3"/>
    <w:rsid w:val="00371A3A"/>
    <w:rsid w:val="00371BF8"/>
    <w:rsid w:val="003738F3"/>
    <w:rsid w:val="003744B4"/>
    <w:rsid w:val="003755EA"/>
    <w:rsid w:val="0038245F"/>
    <w:rsid w:val="0038527E"/>
    <w:rsid w:val="00385459"/>
    <w:rsid w:val="003860E6"/>
    <w:rsid w:val="00390E20"/>
    <w:rsid w:val="003928CC"/>
    <w:rsid w:val="00392D4A"/>
    <w:rsid w:val="0039317B"/>
    <w:rsid w:val="003937E4"/>
    <w:rsid w:val="00393963"/>
    <w:rsid w:val="0039396E"/>
    <w:rsid w:val="00395D93"/>
    <w:rsid w:val="00397258"/>
    <w:rsid w:val="00397898"/>
    <w:rsid w:val="0039792C"/>
    <w:rsid w:val="003A0158"/>
    <w:rsid w:val="003A0B26"/>
    <w:rsid w:val="003A11CF"/>
    <w:rsid w:val="003A3BAB"/>
    <w:rsid w:val="003A4E16"/>
    <w:rsid w:val="003A509F"/>
    <w:rsid w:val="003B0164"/>
    <w:rsid w:val="003B182A"/>
    <w:rsid w:val="003B1996"/>
    <w:rsid w:val="003B2059"/>
    <w:rsid w:val="003B219B"/>
    <w:rsid w:val="003B2BEA"/>
    <w:rsid w:val="003B3CAC"/>
    <w:rsid w:val="003B7961"/>
    <w:rsid w:val="003C086B"/>
    <w:rsid w:val="003C1129"/>
    <w:rsid w:val="003C138A"/>
    <w:rsid w:val="003C1853"/>
    <w:rsid w:val="003C21C4"/>
    <w:rsid w:val="003C2F29"/>
    <w:rsid w:val="003C4371"/>
    <w:rsid w:val="003C4F20"/>
    <w:rsid w:val="003C5AE5"/>
    <w:rsid w:val="003C5C45"/>
    <w:rsid w:val="003C677E"/>
    <w:rsid w:val="003C7777"/>
    <w:rsid w:val="003C7BF3"/>
    <w:rsid w:val="003D0822"/>
    <w:rsid w:val="003D09AA"/>
    <w:rsid w:val="003D2A3B"/>
    <w:rsid w:val="003D377B"/>
    <w:rsid w:val="003D384C"/>
    <w:rsid w:val="003D64AC"/>
    <w:rsid w:val="003D7B4E"/>
    <w:rsid w:val="003E16E4"/>
    <w:rsid w:val="003E1BB6"/>
    <w:rsid w:val="003E4B03"/>
    <w:rsid w:val="003F23B9"/>
    <w:rsid w:val="003F27FF"/>
    <w:rsid w:val="003F2E7C"/>
    <w:rsid w:val="003F305E"/>
    <w:rsid w:val="003F36CD"/>
    <w:rsid w:val="003F3C6B"/>
    <w:rsid w:val="003F4C69"/>
    <w:rsid w:val="003F5A79"/>
    <w:rsid w:val="003F5E22"/>
    <w:rsid w:val="003F6EE4"/>
    <w:rsid w:val="003F7C9A"/>
    <w:rsid w:val="0040148C"/>
    <w:rsid w:val="004049F2"/>
    <w:rsid w:val="00406143"/>
    <w:rsid w:val="00407545"/>
    <w:rsid w:val="00407BD8"/>
    <w:rsid w:val="00410DD6"/>
    <w:rsid w:val="00413282"/>
    <w:rsid w:val="00413F54"/>
    <w:rsid w:val="00414CCF"/>
    <w:rsid w:val="00415683"/>
    <w:rsid w:val="00417327"/>
    <w:rsid w:val="004173EF"/>
    <w:rsid w:val="004176C3"/>
    <w:rsid w:val="0042007E"/>
    <w:rsid w:val="0042117A"/>
    <w:rsid w:val="00424949"/>
    <w:rsid w:val="004259E1"/>
    <w:rsid w:val="004272AC"/>
    <w:rsid w:val="00427C19"/>
    <w:rsid w:val="00431280"/>
    <w:rsid w:val="0043128C"/>
    <w:rsid w:val="00431AFA"/>
    <w:rsid w:val="00433596"/>
    <w:rsid w:val="004344F7"/>
    <w:rsid w:val="00434999"/>
    <w:rsid w:val="00434E88"/>
    <w:rsid w:val="0043599A"/>
    <w:rsid w:val="0043701D"/>
    <w:rsid w:val="004378C7"/>
    <w:rsid w:val="00445DC0"/>
    <w:rsid w:val="0044675F"/>
    <w:rsid w:val="0044714E"/>
    <w:rsid w:val="004471D9"/>
    <w:rsid w:val="004472BB"/>
    <w:rsid w:val="004513FB"/>
    <w:rsid w:val="004514BB"/>
    <w:rsid w:val="0045181B"/>
    <w:rsid w:val="004523D9"/>
    <w:rsid w:val="004543E0"/>
    <w:rsid w:val="00454BEA"/>
    <w:rsid w:val="00454F7B"/>
    <w:rsid w:val="004550BF"/>
    <w:rsid w:val="00456496"/>
    <w:rsid w:val="0045650C"/>
    <w:rsid w:val="00456AE8"/>
    <w:rsid w:val="004600A1"/>
    <w:rsid w:val="004607BA"/>
    <w:rsid w:val="004633DD"/>
    <w:rsid w:val="00465167"/>
    <w:rsid w:val="0046587C"/>
    <w:rsid w:val="00465E85"/>
    <w:rsid w:val="004661DE"/>
    <w:rsid w:val="00467DCF"/>
    <w:rsid w:val="00471953"/>
    <w:rsid w:val="00473A4D"/>
    <w:rsid w:val="0047433F"/>
    <w:rsid w:val="00474377"/>
    <w:rsid w:val="00474E8D"/>
    <w:rsid w:val="00475939"/>
    <w:rsid w:val="00475F2B"/>
    <w:rsid w:val="004772AC"/>
    <w:rsid w:val="0047776E"/>
    <w:rsid w:val="00477C9D"/>
    <w:rsid w:val="00477CF1"/>
    <w:rsid w:val="004812AE"/>
    <w:rsid w:val="00481583"/>
    <w:rsid w:val="0048165C"/>
    <w:rsid w:val="00481738"/>
    <w:rsid w:val="0048311F"/>
    <w:rsid w:val="0048516D"/>
    <w:rsid w:val="00485BAD"/>
    <w:rsid w:val="004872BB"/>
    <w:rsid w:val="00487F0B"/>
    <w:rsid w:val="0049133A"/>
    <w:rsid w:val="00491382"/>
    <w:rsid w:val="0049184F"/>
    <w:rsid w:val="0049216A"/>
    <w:rsid w:val="00493965"/>
    <w:rsid w:val="00494E5C"/>
    <w:rsid w:val="00495DF8"/>
    <w:rsid w:val="0049681B"/>
    <w:rsid w:val="00497707"/>
    <w:rsid w:val="004A6722"/>
    <w:rsid w:val="004B0FA3"/>
    <w:rsid w:val="004B18E7"/>
    <w:rsid w:val="004B24EB"/>
    <w:rsid w:val="004B3591"/>
    <w:rsid w:val="004B376C"/>
    <w:rsid w:val="004B5F7F"/>
    <w:rsid w:val="004B6048"/>
    <w:rsid w:val="004B62DB"/>
    <w:rsid w:val="004B66F2"/>
    <w:rsid w:val="004B7F7B"/>
    <w:rsid w:val="004C2DCB"/>
    <w:rsid w:val="004C43AB"/>
    <w:rsid w:val="004C6F34"/>
    <w:rsid w:val="004D08FF"/>
    <w:rsid w:val="004D0B0C"/>
    <w:rsid w:val="004D24DE"/>
    <w:rsid w:val="004D2C21"/>
    <w:rsid w:val="004D403D"/>
    <w:rsid w:val="004D49DC"/>
    <w:rsid w:val="004D4FC6"/>
    <w:rsid w:val="004D55FD"/>
    <w:rsid w:val="004D59A8"/>
    <w:rsid w:val="004D5F96"/>
    <w:rsid w:val="004D6CF0"/>
    <w:rsid w:val="004D7413"/>
    <w:rsid w:val="004E2AA8"/>
    <w:rsid w:val="004E36BC"/>
    <w:rsid w:val="004E40D5"/>
    <w:rsid w:val="004E5757"/>
    <w:rsid w:val="004E64D1"/>
    <w:rsid w:val="004F14D3"/>
    <w:rsid w:val="004F1EF8"/>
    <w:rsid w:val="004F228A"/>
    <w:rsid w:val="004F475A"/>
    <w:rsid w:val="004F64BC"/>
    <w:rsid w:val="004F7068"/>
    <w:rsid w:val="004F7A58"/>
    <w:rsid w:val="004F7CA1"/>
    <w:rsid w:val="0050017A"/>
    <w:rsid w:val="00501326"/>
    <w:rsid w:val="0050197C"/>
    <w:rsid w:val="005023AA"/>
    <w:rsid w:val="00503094"/>
    <w:rsid w:val="00504F8A"/>
    <w:rsid w:val="0050571E"/>
    <w:rsid w:val="00507BED"/>
    <w:rsid w:val="00514C20"/>
    <w:rsid w:val="00516AB9"/>
    <w:rsid w:val="00517773"/>
    <w:rsid w:val="005177C1"/>
    <w:rsid w:val="00517EB2"/>
    <w:rsid w:val="00521741"/>
    <w:rsid w:val="00522871"/>
    <w:rsid w:val="005229D5"/>
    <w:rsid w:val="00524094"/>
    <w:rsid w:val="0052470B"/>
    <w:rsid w:val="00525D53"/>
    <w:rsid w:val="00525D83"/>
    <w:rsid w:val="005271A6"/>
    <w:rsid w:val="00530C0E"/>
    <w:rsid w:val="00531F42"/>
    <w:rsid w:val="00534AD4"/>
    <w:rsid w:val="00535CA8"/>
    <w:rsid w:val="0053735E"/>
    <w:rsid w:val="00537578"/>
    <w:rsid w:val="0054045E"/>
    <w:rsid w:val="00541D53"/>
    <w:rsid w:val="0054407B"/>
    <w:rsid w:val="00547691"/>
    <w:rsid w:val="00547A90"/>
    <w:rsid w:val="00550640"/>
    <w:rsid w:val="005519D1"/>
    <w:rsid w:val="005521B6"/>
    <w:rsid w:val="0055225C"/>
    <w:rsid w:val="00552EE1"/>
    <w:rsid w:val="00553626"/>
    <w:rsid w:val="005544D8"/>
    <w:rsid w:val="005547A4"/>
    <w:rsid w:val="0055482C"/>
    <w:rsid w:val="00556A9D"/>
    <w:rsid w:val="005570B3"/>
    <w:rsid w:val="00557339"/>
    <w:rsid w:val="00561375"/>
    <w:rsid w:val="005617A3"/>
    <w:rsid w:val="005617F3"/>
    <w:rsid w:val="005630A2"/>
    <w:rsid w:val="005637DB"/>
    <w:rsid w:val="00563B7F"/>
    <w:rsid w:val="005652F1"/>
    <w:rsid w:val="00565631"/>
    <w:rsid w:val="00565970"/>
    <w:rsid w:val="005663CD"/>
    <w:rsid w:val="0056719B"/>
    <w:rsid w:val="00570FBF"/>
    <w:rsid w:val="00574643"/>
    <w:rsid w:val="0057497A"/>
    <w:rsid w:val="00575EBE"/>
    <w:rsid w:val="005779A4"/>
    <w:rsid w:val="005806C1"/>
    <w:rsid w:val="00582102"/>
    <w:rsid w:val="0058381B"/>
    <w:rsid w:val="00584621"/>
    <w:rsid w:val="0058645C"/>
    <w:rsid w:val="00587617"/>
    <w:rsid w:val="00587A80"/>
    <w:rsid w:val="005915C6"/>
    <w:rsid w:val="005921AD"/>
    <w:rsid w:val="005924EF"/>
    <w:rsid w:val="00593789"/>
    <w:rsid w:val="00593C68"/>
    <w:rsid w:val="005957AD"/>
    <w:rsid w:val="00595A89"/>
    <w:rsid w:val="00597697"/>
    <w:rsid w:val="005A2B03"/>
    <w:rsid w:val="005A3DA1"/>
    <w:rsid w:val="005A4BDC"/>
    <w:rsid w:val="005A5366"/>
    <w:rsid w:val="005A686C"/>
    <w:rsid w:val="005A6BBD"/>
    <w:rsid w:val="005A7439"/>
    <w:rsid w:val="005B0750"/>
    <w:rsid w:val="005B0B7A"/>
    <w:rsid w:val="005B15C2"/>
    <w:rsid w:val="005B2CA6"/>
    <w:rsid w:val="005B390A"/>
    <w:rsid w:val="005B3D89"/>
    <w:rsid w:val="005B5011"/>
    <w:rsid w:val="005C2F17"/>
    <w:rsid w:val="005C365B"/>
    <w:rsid w:val="005C3975"/>
    <w:rsid w:val="005C3EA5"/>
    <w:rsid w:val="005C52F9"/>
    <w:rsid w:val="005C533B"/>
    <w:rsid w:val="005C5704"/>
    <w:rsid w:val="005C6CEA"/>
    <w:rsid w:val="005C7D26"/>
    <w:rsid w:val="005D009E"/>
    <w:rsid w:val="005D2441"/>
    <w:rsid w:val="005D2CA1"/>
    <w:rsid w:val="005D2FB9"/>
    <w:rsid w:val="005D452E"/>
    <w:rsid w:val="005D4DDB"/>
    <w:rsid w:val="005D74AA"/>
    <w:rsid w:val="005E2A84"/>
    <w:rsid w:val="005E41E1"/>
    <w:rsid w:val="005E6908"/>
    <w:rsid w:val="005E6F9F"/>
    <w:rsid w:val="005F14EF"/>
    <w:rsid w:val="005F34D2"/>
    <w:rsid w:val="005F4D30"/>
    <w:rsid w:val="005F7A3B"/>
    <w:rsid w:val="00600D3F"/>
    <w:rsid w:val="00602340"/>
    <w:rsid w:val="00602F35"/>
    <w:rsid w:val="006040EB"/>
    <w:rsid w:val="0060466A"/>
    <w:rsid w:val="00605A5D"/>
    <w:rsid w:val="0060607B"/>
    <w:rsid w:val="00610FFA"/>
    <w:rsid w:val="006114BA"/>
    <w:rsid w:val="00612227"/>
    <w:rsid w:val="00612379"/>
    <w:rsid w:val="0061268F"/>
    <w:rsid w:val="00612E4E"/>
    <w:rsid w:val="0061449A"/>
    <w:rsid w:val="006164D2"/>
    <w:rsid w:val="00616E73"/>
    <w:rsid w:val="00617A05"/>
    <w:rsid w:val="00617C8C"/>
    <w:rsid w:val="00622B2A"/>
    <w:rsid w:val="006231D8"/>
    <w:rsid w:val="00623208"/>
    <w:rsid w:val="0062350F"/>
    <w:rsid w:val="00623853"/>
    <w:rsid w:val="006244BD"/>
    <w:rsid w:val="0062561E"/>
    <w:rsid w:val="00630267"/>
    <w:rsid w:val="006318BA"/>
    <w:rsid w:val="00631F2B"/>
    <w:rsid w:val="006323F1"/>
    <w:rsid w:val="0063273F"/>
    <w:rsid w:val="00632E39"/>
    <w:rsid w:val="00633691"/>
    <w:rsid w:val="00633807"/>
    <w:rsid w:val="00635F0B"/>
    <w:rsid w:val="00637AF6"/>
    <w:rsid w:val="00642375"/>
    <w:rsid w:val="006424EF"/>
    <w:rsid w:val="00642AB9"/>
    <w:rsid w:val="00642D39"/>
    <w:rsid w:val="0064310F"/>
    <w:rsid w:val="00643FCC"/>
    <w:rsid w:val="00645661"/>
    <w:rsid w:val="006461F3"/>
    <w:rsid w:val="0064699F"/>
    <w:rsid w:val="0065080A"/>
    <w:rsid w:val="00650B25"/>
    <w:rsid w:val="00651036"/>
    <w:rsid w:val="006510FD"/>
    <w:rsid w:val="0065165D"/>
    <w:rsid w:val="006517D7"/>
    <w:rsid w:val="00651F38"/>
    <w:rsid w:val="006521CF"/>
    <w:rsid w:val="00653286"/>
    <w:rsid w:val="00655646"/>
    <w:rsid w:val="00655DD9"/>
    <w:rsid w:val="006613CC"/>
    <w:rsid w:val="00661549"/>
    <w:rsid w:val="00661C29"/>
    <w:rsid w:val="00661D36"/>
    <w:rsid w:val="006621A7"/>
    <w:rsid w:val="00662F04"/>
    <w:rsid w:val="006640D4"/>
    <w:rsid w:val="00664EE6"/>
    <w:rsid w:val="00666224"/>
    <w:rsid w:val="0066681F"/>
    <w:rsid w:val="00667211"/>
    <w:rsid w:val="00671EB3"/>
    <w:rsid w:val="00673274"/>
    <w:rsid w:val="006755E9"/>
    <w:rsid w:val="00680B44"/>
    <w:rsid w:val="00680F00"/>
    <w:rsid w:val="00681775"/>
    <w:rsid w:val="00681AF0"/>
    <w:rsid w:val="006829C7"/>
    <w:rsid w:val="006840AF"/>
    <w:rsid w:val="00686133"/>
    <w:rsid w:val="00687376"/>
    <w:rsid w:val="0069180E"/>
    <w:rsid w:val="00694719"/>
    <w:rsid w:val="00694FB4"/>
    <w:rsid w:val="00695945"/>
    <w:rsid w:val="00695D2E"/>
    <w:rsid w:val="006977A7"/>
    <w:rsid w:val="006A2CED"/>
    <w:rsid w:val="006A2F5F"/>
    <w:rsid w:val="006A3352"/>
    <w:rsid w:val="006A37D0"/>
    <w:rsid w:val="006A386C"/>
    <w:rsid w:val="006A42E6"/>
    <w:rsid w:val="006A47CB"/>
    <w:rsid w:val="006A748E"/>
    <w:rsid w:val="006A7AD3"/>
    <w:rsid w:val="006B0FB8"/>
    <w:rsid w:val="006B3353"/>
    <w:rsid w:val="006B3B20"/>
    <w:rsid w:val="006B6283"/>
    <w:rsid w:val="006B7E1C"/>
    <w:rsid w:val="006C0BCB"/>
    <w:rsid w:val="006C0C40"/>
    <w:rsid w:val="006C2EBF"/>
    <w:rsid w:val="006C4542"/>
    <w:rsid w:val="006C4B51"/>
    <w:rsid w:val="006C5910"/>
    <w:rsid w:val="006C5A80"/>
    <w:rsid w:val="006C6746"/>
    <w:rsid w:val="006C7A13"/>
    <w:rsid w:val="006C7E85"/>
    <w:rsid w:val="006D22BF"/>
    <w:rsid w:val="006D305B"/>
    <w:rsid w:val="006D487A"/>
    <w:rsid w:val="006D4B58"/>
    <w:rsid w:val="006D6843"/>
    <w:rsid w:val="006D70D5"/>
    <w:rsid w:val="006E0782"/>
    <w:rsid w:val="006E1606"/>
    <w:rsid w:val="006E18AC"/>
    <w:rsid w:val="006E1A79"/>
    <w:rsid w:val="006E1D19"/>
    <w:rsid w:val="006E1D3B"/>
    <w:rsid w:val="006E2675"/>
    <w:rsid w:val="006E27E7"/>
    <w:rsid w:val="006E2E19"/>
    <w:rsid w:val="006E39FA"/>
    <w:rsid w:val="006E3D49"/>
    <w:rsid w:val="006E477C"/>
    <w:rsid w:val="006E49E2"/>
    <w:rsid w:val="006E5F01"/>
    <w:rsid w:val="006E6E6B"/>
    <w:rsid w:val="006E72CF"/>
    <w:rsid w:val="006F0F10"/>
    <w:rsid w:val="006F15F0"/>
    <w:rsid w:val="006F2CC9"/>
    <w:rsid w:val="006F3767"/>
    <w:rsid w:val="006F4826"/>
    <w:rsid w:val="006F5A08"/>
    <w:rsid w:val="006F7963"/>
    <w:rsid w:val="007006D4"/>
    <w:rsid w:val="00704F62"/>
    <w:rsid w:val="00705020"/>
    <w:rsid w:val="00705C32"/>
    <w:rsid w:val="00705E21"/>
    <w:rsid w:val="0070773B"/>
    <w:rsid w:val="0070791B"/>
    <w:rsid w:val="00707C24"/>
    <w:rsid w:val="0071001A"/>
    <w:rsid w:val="00710162"/>
    <w:rsid w:val="007113E3"/>
    <w:rsid w:val="00711EC6"/>
    <w:rsid w:val="00712BE4"/>
    <w:rsid w:val="00712CE7"/>
    <w:rsid w:val="00713507"/>
    <w:rsid w:val="00714DBD"/>
    <w:rsid w:val="00716670"/>
    <w:rsid w:val="007168B4"/>
    <w:rsid w:val="00717B89"/>
    <w:rsid w:val="007201F5"/>
    <w:rsid w:val="007211BD"/>
    <w:rsid w:val="007211FA"/>
    <w:rsid w:val="00721745"/>
    <w:rsid w:val="00722866"/>
    <w:rsid w:val="00723210"/>
    <w:rsid w:val="0072452A"/>
    <w:rsid w:val="007247A6"/>
    <w:rsid w:val="007259CC"/>
    <w:rsid w:val="00726C43"/>
    <w:rsid w:val="007275CC"/>
    <w:rsid w:val="00727603"/>
    <w:rsid w:val="00727A5D"/>
    <w:rsid w:val="00727C43"/>
    <w:rsid w:val="00731256"/>
    <w:rsid w:val="007345FA"/>
    <w:rsid w:val="00734E88"/>
    <w:rsid w:val="007368F3"/>
    <w:rsid w:val="00737E5B"/>
    <w:rsid w:val="00740041"/>
    <w:rsid w:val="007407A3"/>
    <w:rsid w:val="00740BF0"/>
    <w:rsid w:val="00741223"/>
    <w:rsid w:val="00742B01"/>
    <w:rsid w:val="00742BED"/>
    <w:rsid w:val="00742D4D"/>
    <w:rsid w:val="00743C66"/>
    <w:rsid w:val="00745321"/>
    <w:rsid w:val="00747301"/>
    <w:rsid w:val="00747477"/>
    <w:rsid w:val="00747ED1"/>
    <w:rsid w:val="00750042"/>
    <w:rsid w:val="0075134E"/>
    <w:rsid w:val="007519B2"/>
    <w:rsid w:val="0075235E"/>
    <w:rsid w:val="00752484"/>
    <w:rsid w:val="00753D3A"/>
    <w:rsid w:val="00754F79"/>
    <w:rsid w:val="00755F37"/>
    <w:rsid w:val="00756B81"/>
    <w:rsid w:val="0075703E"/>
    <w:rsid w:val="00757257"/>
    <w:rsid w:val="0076102B"/>
    <w:rsid w:val="00762DB5"/>
    <w:rsid w:val="007633BB"/>
    <w:rsid w:val="00763FC5"/>
    <w:rsid w:val="00764CF4"/>
    <w:rsid w:val="00765B43"/>
    <w:rsid w:val="0076691E"/>
    <w:rsid w:val="00767565"/>
    <w:rsid w:val="00767E1C"/>
    <w:rsid w:val="00767F5C"/>
    <w:rsid w:val="00771566"/>
    <w:rsid w:val="00771EE8"/>
    <w:rsid w:val="0077289E"/>
    <w:rsid w:val="00774A01"/>
    <w:rsid w:val="00776716"/>
    <w:rsid w:val="007769D4"/>
    <w:rsid w:val="0077754F"/>
    <w:rsid w:val="007779E0"/>
    <w:rsid w:val="00777AE2"/>
    <w:rsid w:val="007807A0"/>
    <w:rsid w:val="00780D88"/>
    <w:rsid w:val="0078260E"/>
    <w:rsid w:val="007829F9"/>
    <w:rsid w:val="00782E92"/>
    <w:rsid w:val="00782EC3"/>
    <w:rsid w:val="00783B63"/>
    <w:rsid w:val="007840AD"/>
    <w:rsid w:val="00784A90"/>
    <w:rsid w:val="007869FA"/>
    <w:rsid w:val="00791228"/>
    <w:rsid w:val="00793DFF"/>
    <w:rsid w:val="0079423C"/>
    <w:rsid w:val="007945BF"/>
    <w:rsid w:val="007947AF"/>
    <w:rsid w:val="00795771"/>
    <w:rsid w:val="00796779"/>
    <w:rsid w:val="00796B29"/>
    <w:rsid w:val="007973D6"/>
    <w:rsid w:val="007A1AE5"/>
    <w:rsid w:val="007A1E80"/>
    <w:rsid w:val="007A3CC8"/>
    <w:rsid w:val="007A4115"/>
    <w:rsid w:val="007A4A20"/>
    <w:rsid w:val="007A5713"/>
    <w:rsid w:val="007A6338"/>
    <w:rsid w:val="007B00A0"/>
    <w:rsid w:val="007B07F6"/>
    <w:rsid w:val="007B08E8"/>
    <w:rsid w:val="007B158A"/>
    <w:rsid w:val="007B2994"/>
    <w:rsid w:val="007B2A6B"/>
    <w:rsid w:val="007B46F6"/>
    <w:rsid w:val="007B502D"/>
    <w:rsid w:val="007B5721"/>
    <w:rsid w:val="007B5CD4"/>
    <w:rsid w:val="007C03C9"/>
    <w:rsid w:val="007C2CB9"/>
    <w:rsid w:val="007C2F5B"/>
    <w:rsid w:val="007C3225"/>
    <w:rsid w:val="007C3DD5"/>
    <w:rsid w:val="007C4191"/>
    <w:rsid w:val="007C4E6C"/>
    <w:rsid w:val="007C56D7"/>
    <w:rsid w:val="007C56F4"/>
    <w:rsid w:val="007C642E"/>
    <w:rsid w:val="007C6642"/>
    <w:rsid w:val="007C7133"/>
    <w:rsid w:val="007C7467"/>
    <w:rsid w:val="007D1655"/>
    <w:rsid w:val="007D1EBD"/>
    <w:rsid w:val="007D3A1E"/>
    <w:rsid w:val="007D62E9"/>
    <w:rsid w:val="007D68A6"/>
    <w:rsid w:val="007E1809"/>
    <w:rsid w:val="007E4244"/>
    <w:rsid w:val="007E5977"/>
    <w:rsid w:val="007E6E2C"/>
    <w:rsid w:val="007F0320"/>
    <w:rsid w:val="007F0386"/>
    <w:rsid w:val="007F2ED7"/>
    <w:rsid w:val="007F3574"/>
    <w:rsid w:val="007F6164"/>
    <w:rsid w:val="007F665D"/>
    <w:rsid w:val="00802964"/>
    <w:rsid w:val="00802D7C"/>
    <w:rsid w:val="0080565E"/>
    <w:rsid w:val="00805C0B"/>
    <w:rsid w:val="0080683A"/>
    <w:rsid w:val="00806867"/>
    <w:rsid w:val="00810BAC"/>
    <w:rsid w:val="008116AB"/>
    <w:rsid w:val="008117C1"/>
    <w:rsid w:val="00813215"/>
    <w:rsid w:val="00813451"/>
    <w:rsid w:val="00814677"/>
    <w:rsid w:val="00814926"/>
    <w:rsid w:val="008153A6"/>
    <w:rsid w:val="0081595D"/>
    <w:rsid w:val="00816C55"/>
    <w:rsid w:val="00820C4F"/>
    <w:rsid w:val="00820FD6"/>
    <w:rsid w:val="008229AB"/>
    <w:rsid w:val="00822E13"/>
    <w:rsid w:val="00823BF4"/>
    <w:rsid w:val="008249D7"/>
    <w:rsid w:val="00825128"/>
    <w:rsid w:val="00825A65"/>
    <w:rsid w:val="008268D4"/>
    <w:rsid w:val="00827E68"/>
    <w:rsid w:val="00834085"/>
    <w:rsid w:val="00835126"/>
    <w:rsid w:val="008351C7"/>
    <w:rsid w:val="0083544A"/>
    <w:rsid w:val="00835506"/>
    <w:rsid w:val="008361F9"/>
    <w:rsid w:val="008366AD"/>
    <w:rsid w:val="00840156"/>
    <w:rsid w:val="00842BDD"/>
    <w:rsid w:val="00842F69"/>
    <w:rsid w:val="00844BA7"/>
    <w:rsid w:val="00846898"/>
    <w:rsid w:val="00847629"/>
    <w:rsid w:val="008477C7"/>
    <w:rsid w:val="008513D8"/>
    <w:rsid w:val="00853DD3"/>
    <w:rsid w:val="00853EBA"/>
    <w:rsid w:val="00854830"/>
    <w:rsid w:val="00855034"/>
    <w:rsid w:val="0085543F"/>
    <w:rsid w:val="00856991"/>
    <w:rsid w:val="00856EF2"/>
    <w:rsid w:val="00860023"/>
    <w:rsid w:val="0086302D"/>
    <w:rsid w:val="00863A3F"/>
    <w:rsid w:val="0086475C"/>
    <w:rsid w:val="00864B36"/>
    <w:rsid w:val="00864B3E"/>
    <w:rsid w:val="00865B8F"/>
    <w:rsid w:val="00866204"/>
    <w:rsid w:val="0086771A"/>
    <w:rsid w:val="00870260"/>
    <w:rsid w:val="00871C77"/>
    <w:rsid w:val="0087251E"/>
    <w:rsid w:val="0087261B"/>
    <w:rsid w:val="00873188"/>
    <w:rsid w:val="00875A8D"/>
    <w:rsid w:val="008760EE"/>
    <w:rsid w:val="008807F1"/>
    <w:rsid w:val="00880E12"/>
    <w:rsid w:val="00884798"/>
    <w:rsid w:val="00885CAF"/>
    <w:rsid w:val="00886D24"/>
    <w:rsid w:val="00886D2F"/>
    <w:rsid w:val="00886FC8"/>
    <w:rsid w:val="0088712E"/>
    <w:rsid w:val="0089109B"/>
    <w:rsid w:val="00891BF7"/>
    <w:rsid w:val="0089292E"/>
    <w:rsid w:val="00892930"/>
    <w:rsid w:val="00893DB2"/>
    <w:rsid w:val="0089699F"/>
    <w:rsid w:val="00897D1B"/>
    <w:rsid w:val="008A0A9A"/>
    <w:rsid w:val="008A0DF5"/>
    <w:rsid w:val="008A13F4"/>
    <w:rsid w:val="008A1ADC"/>
    <w:rsid w:val="008A3015"/>
    <w:rsid w:val="008A358F"/>
    <w:rsid w:val="008A3896"/>
    <w:rsid w:val="008A72DE"/>
    <w:rsid w:val="008A7EC6"/>
    <w:rsid w:val="008A7FB3"/>
    <w:rsid w:val="008B02C4"/>
    <w:rsid w:val="008B0865"/>
    <w:rsid w:val="008B0B62"/>
    <w:rsid w:val="008B14F8"/>
    <w:rsid w:val="008B1B77"/>
    <w:rsid w:val="008B20EA"/>
    <w:rsid w:val="008B2127"/>
    <w:rsid w:val="008B44C2"/>
    <w:rsid w:val="008B54A8"/>
    <w:rsid w:val="008B6322"/>
    <w:rsid w:val="008C013D"/>
    <w:rsid w:val="008C1875"/>
    <w:rsid w:val="008C22D2"/>
    <w:rsid w:val="008C56FF"/>
    <w:rsid w:val="008C60E9"/>
    <w:rsid w:val="008C6537"/>
    <w:rsid w:val="008C6AE8"/>
    <w:rsid w:val="008C6F3C"/>
    <w:rsid w:val="008C7863"/>
    <w:rsid w:val="008D0C87"/>
    <w:rsid w:val="008D20CB"/>
    <w:rsid w:val="008D471E"/>
    <w:rsid w:val="008D504E"/>
    <w:rsid w:val="008D54A6"/>
    <w:rsid w:val="008D6C39"/>
    <w:rsid w:val="008E070D"/>
    <w:rsid w:val="008E117D"/>
    <w:rsid w:val="008E25E9"/>
    <w:rsid w:val="008E26AB"/>
    <w:rsid w:val="008E29FB"/>
    <w:rsid w:val="008E2A1B"/>
    <w:rsid w:val="008E3365"/>
    <w:rsid w:val="008E3AF3"/>
    <w:rsid w:val="008E3BF8"/>
    <w:rsid w:val="008E4329"/>
    <w:rsid w:val="008E4FDC"/>
    <w:rsid w:val="008E5913"/>
    <w:rsid w:val="008E699C"/>
    <w:rsid w:val="008E71FC"/>
    <w:rsid w:val="008E77D8"/>
    <w:rsid w:val="008F41F6"/>
    <w:rsid w:val="008F522D"/>
    <w:rsid w:val="008F5B5A"/>
    <w:rsid w:val="008F611C"/>
    <w:rsid w:val="0090147C"/>
    <w:rsid w:val="00902438"/>
    <w:rsid w:val="009030BB"/>
    <w:rsid w:val="00904A88"/>
    <w:rsid w:val="00907838"/>
    <w:rsid w:val="00907DDE"/>
    <w:rsid w:val="00907F6C"/>
    <w:rsid w:val="00913CF9"/>
    <w:rsid w:val="009166D4"/>
    <w:rsid w:val="00921A14"/>
    <w:rsid w:val="00923997"/>
    <w:rsid w:val="00923D7F"/>
    <w:rsid w:val="00924045"/>
    <w:rsid w:val="0092453F"/>
    <w:rsid w:val="00924C2D"/>
    <w:rsid w:val="00925974"/>
    <w:rsid w:val="00926AEE"/>
    <w:rsid w:val="00931D3E"/>
    <w:rsid w:val="0093209F"/>
    <w:rsid w:val="00932572"/>
    <w:rsid w:val="009331D1"/>
    <w:rsid w:val="00936392"/>
    <w:rsid w:val="00936611"/>
    <w:rsid w:val="009373BC"/>
    <w:rsid w:val="009376EB"/>
    <w:rsid w:val="00937A7E"/>
    <w:rsid w:val="00942356"/>
    <w:rsid w:val="0094341E"/>
    <w:rsid w:val="00943A12"/>
    <w:rsid w:val="00943E24"/>
    <w:rsid w:val="00944DCE"/>
    <w:rsid w:val="00947249"/>
    <w:rsid w:val="00947BEB"/>
    <w:rsid w:val="00947DD4"/>
    <w:rsid w:val="00950517"/>
    <w:rsid w:val="00950631"/>
    <w:rsid w:val="00952C0A"/>
    <w:rsid w:val="00953F35"/>
    <w:rsid w:val="009563D6"/>
    <w:rsid w:val="00962788"/>
    <w:rsid w:val="009630CB"/>
    <w:rsid w:val="009645D6"/>
    <w:rsid w:val="00964855"/>
    <w:rsid w:val="00964982"/>
    <w:rsid w:val="009660FD"/>
    <w:rsid w:val="0096654F"/>
    <w:rsid w:val="00966804"/>
    <w:rsid w:val="009670CB"/>
    <w:rsid w:val="0097330B"/>
    <w:rsid w:val="0097394D"/>
    <w:rsid w:val="00974738"/>
    <w:rsid w:val="009752FF"/>
    <w:rsid w:val="00975425"/>
    <w:rsid w:val="0097545A"/>
    <w:rsid w:val="00975787"/>
    <w:rsid w:val="00977F24"/>
    <w:rsid w:val="009827EF"/>
    <w:rsid w:val="00985682"/>
    <w:rsid w:val="009856D5"/>
    <w:rsid w:val="009865C9"/>
    <w:rsid w:val="00987246"/>
    <w:rsid w:val="00987EEE"/>
    <w:rsid w:val="00990076"/>
    <w:rsid w:val="00990AB2"/>
    <w:rsid w:val="00990D02"/>
    <w:rsid w:val="00991A8D"/>
    <w:rsid w:val="009936AF"/>
    <w:rsid w:val="00995EF0"/>
    <w:rsid w:val="009977A1"/>
    <w:rsid w:val="009A0125"/>
    <w:rsid w:val="009A1C44"/>
    <w:rsid w:val="009A2F9C"/>
    <w:rsid w:val="009A33E8"/>
    <w:rsid w:val="009A3D0B"/>
    <w:rsid w:val="009A3FAC"/>
    <w:rsid w:val="009A4E71"/>
    <w:rsid w:val="009A583E"/>
    <w:rsid w:val="009A5A4F"/>
    <w:rsid w:val="009B00F0"/>
    <w:rsid w:val="009B11CA"/>
    <w:rsid w:val="009B2241"/>
    <w:rsid w:val="009B3335"/>
    <w:rsid w:val="009B3AC7"/>
    <w:rsid w:val="009B5076"/>
    <w:rsid w:val="009B610C"/>
    <w:rsid w:val="009B66F3"/>
    <w:rsid w:val="009B7081"/>
    <w:rsid w:val="009B70E0"/>
    <w:rsid w:val="009C06DE"/>
    <w:rsid w:val="009C3655"/>
    <w:rsid w:val="009C38F0"/>
    <w:rsid w:val="009C53FF"/>
    <w:rsid w:val="009C5674"/>
    <w:rsid w:val="009D1969"/>
    <w:rsid w:val="009D2CE0"/>
    <w:rsid w:val="009D37A6"/>
    <w:rsid w:val="009D3C56"/>
    <w:rsid w:val="009D3D68"/>
    <w:rsid w:val="009D4012"/>
    <w:rsid w:val="009D540F"/>
    <w:rsid w:val="009D6CF5"/>
    <w:rsid w:val="009D79F3"/>
    <w:rsid w:val="009D7B1D"/>
    <w:rsid w:val="009E1751"/>
    <w:rsid w:val="009E3455"/>
    <w:rsid w:val="009E539C"/>
    <w:rsid w:val="009E6123"/>
    <w:rsid w:val="009E653C"/>
    <w:rsid w:val="009E6D92"/>
    <w:rsid w:val="009F0C29"/>
    <w:rsid w:val="009F2285"/>
    <w:rsid w:val="009F36F7"/>
    <w:rsid w:val="009F6BA1"/>
    <w:rsid w:val="009F70EF"/>
    <w:rsid w:val="00A0232B"/>
    <w:rsid w:val="00A04A12"/>
    <w:rsid w:val="00A05A97"/>
    <w:rsid w:val="00A0689E"/>
    <w:rsid w:val="00A06FDB"/>
    <w:rsid w:val="00A1035B"/>
    <w:rsid w:val="00A12DDF"/>
    <w:rsid w:val="00A12FDD"/>
    <w:rsid w:val="00A14482"/>
    <w:rsid w:val="00A1491B"/>
    <w:rsid w:val="00A170FD"/>
    <w:rsid w:val="00A204A6"/>
    <w:rsid w:val="00A206D1"/>
    <w:rsid w:val="00A20944"/>
    <w:rsid w:val="00A21CFA"/>
    <w:rsid w:val="00A22A3D"/>
    <w:rsid w:val="00A22CD6"/>
    <w:rsid w:val="00A2531B"/>
    <w:rsid w:val="00A258B0"/>
    <w:rsid w:val="00A25B2F"/>
    <w:rsid w:val="00A2792D"/>
    <w:rsid w:val="00A27F15"/>
    <w:rsid w:val="00A31FBC"/>
    <w:rsid w:val="00A34D6C"/>
    <w:rsid w:val="00A36350"/>
    <w:rsid w:val="00A365E7"/>
    <w:rsid w:val="00A368F2"/>
    <w:rsid w:val="00A36E39"/>
    <w:rsid w:val="00A3704D"/>
    <w:rsid w:val="00A372EA"/>
    <w:rsid w:val="00A37420"/>
    <w:rsid w:val="00A378E0"/>
    <w:rsid w:val="00A40097"/>
    <w:rsid w:val="00A42E9A"/>
    <w:rsid w:val="00A42F83"/>
    <w:rsid w:val="00A4470C"/>
    <w:rsid w:val="00A4484D"/>
    <w:rsid w:val="00A45F7B"/>
    <w:rsid w:val="00A46968"/>
    <w:rsid w:val="00A470B6"/>
    <w:rsid w:val="00A47A21"/>
    <w:rsid w:val="00A51DA7"/>
    <w:rsid w:val="00A5200B"/>
    <w:rsid w:val="00A5256C"/>
    <w:rsid w:val="00A526D6"/>
    <w:rsid w:val="00A526D7"/>
    <w:rsid w:val="00A60428"/>
    <w:rsid w:val="00A606B0"/>
    <w:rsid w:val="00A61D08"/>
    <w:rsid w:val="00A63371"/>
    <w:rsid w:val="00A64205"/>
    <w:rsid w:val="00A659A5"/>
    <w:rsid w:val="00A65E18"/>
    <w:rsid w:val="00A660E1"/>
    <w:rsid w:val="00A67F00"/>
    <w:rsid w:val="00A7042C"/>
    <w:rsid w:val="00A71AC4"/>
    <w:rsid w:val="00A80FA6"/>
    <w:rsid w:val="00A81B04"/>
    <w:rsid w:val="00A83707"/>
    <w:rsid w:val="00A83C18"/>
    <w:rsid w:val="00A84324"/>
    <w:rsid w:val="00A85221"/>
    <w:rsid w:val="00A864E2"/>
    <w:rsid w:val="00A865F1"/>
    <w:rsid w:val="00A90982"/>
    <w:rsid w:val="00A90B39"/>
    <w:rsid w:val="00A91BDE"/>
    <w:rsid w:val="00A91D59"/>
    <w:rsid w:val="00A92E11"/>
    <w:rsid w:val="00A93CBF"/>
    <w:rsid w:val="00A93DD7"/>
    <w:rsid w:val="00A96074"/>
    <w:rsid w:val="00A9655C"/>
    <w:rsid w:val="00A96847"/>
    <w:rsid w:val="00A97310"/>
    <w:rsid w:val="00A97442"/>
    <w:rsid w:val="00A97D7E"/>
    <w:rsid w:val="00AA115A"/>
    <w:rsid w:val="00AA1DAD"/>
    <w:rsid w:val="00AA3891"/>
    <w:rsid w:val="00AA3D50"/>
    <w:rsid w:val="00AA4A3A"/>
    <w:rsid w:val="00AA67B8"/>
    <w:rsid w:val="00AA799D"/>
    <w:rsid w:val="00AB043B"/>
    <w:rsid w:val="00AB1509"/>
    <w:rsid w:val="00AB2047"/>
    <w:rsid w:val="00AB45AD"/>
    <w:rsid w:val="00AB66B3"/>
    <w:rsid w:val="00AB6720"/>
    <w:rsid w:val="00AB6824"/>
    <w:rsid w:val="00AC05B8"/>
    <w:rsid w:val="00AC2637"/>
    <w:rsid w:val="00AC3113"/>
    <w:rsid w:val="00AC326F"/>
    <w:rsid w:val="00AC3F80"/>
    <w:rsid w:val="00AC4136"/>
    <w:rsid w:val="00AC53C6"/>
    <w:rsid w:val="00AC5A95"/>
    <w:rsid w:val="00AC693E"/>
    <w:rsid w:val="00AD0A5D"/>
    <w:rsid w:val="00AD0D8E"/>
    <w:rsid w:val="00AD0FFC"/>
    <w:rsid w:val="00AD137B"/>
    <w:rsid w:val="00AD24A5"/>
    <w:rsid w:val="00AD2C37"/>
    <w:rsid w:val="00AD4274"/>
    <w:rsid w:val="00AD460C"/>
    <w:rsid w:val="00AD515B"/>
    <w:rsid w:val="00AD5C70"/>
    <w:rsid w:val="00AD612F"/>
    <w:rsid w:val="00AD6FFD"/>
    <w:rsid w:val="00AD7D49"/>
    <w:rsid w:val="00AE20F4"/>
    <w:rsid w:val="00AE4221"/>
    <w:rsid w:val="00AE49DB"/>
    <w:rsid w:val="00AE539F"/>
    <w:rsid w:val="00AE6551"/>
    <w:rsid w:val="00AE69F1"/>
    <w:rsid w:val="00AE776B"/>
    <w:rsid w:val="00AF0BA5"/>
    <w:rsid w:val="00AF2790"/>
    <w:rsid w:val="00AF27DF"/>
    <w:rsid w:val="00AF37F2"/>
    <w:rsid w:val="00AF52E0"/>
    <w:rsid w:val="00AF5982"/>
    <w:rsid w:val="00AF63AA"/>
    <w:rsid w:val="00AF648D"/>
    <w:rsid w:val="00B00250"/>
    <w:rsid w:val="00B00675"/>
    <w:rsid w:val="00B0131F"/>
    <w:rsid w:val="00B049A5"/>
    <w:rsid w:val="00B04A10"/>
    <w:rsid w:val="00B0502B"/>
    <w:rsid w:val="00B05D11"/>
    <w:rsid w:val="00B0695B"/>
    <w:rsid w:val="00B11D2C"/>
    <w:rsid w:val="00B132D5"/>
    <w:rsid w:val="00B13A36"/>
    <w:rsid w:val="00B13ADD"/>
    <w:rsid w:val="00B173A4"/>
    <w:rsid w:val="00B17C50"/>
    <w:rsid w:val="00B17F6E"/>
    <w:rsid w:val="00B23CDC"/>
    <w:rsid w:val="00B24853"/>
    <w:rsid w:val="00B25342"/>
    <w:rsid w:val="00B25C06"/>
    <w:rsid w:val="00B26828"/>
    <w:rsid w:val="00B2682E"/>
    <w:rsid w:val="00B27140"/>
    <w:rsid w:val="00B30A7C"/>
    <w:rsid w:val="00B31389"/>
    <w:rsid w:val="00B32117"/>
    <w:rsid w:val="00B33B0B"/>
    <w:rsid w:val="00B3516A"/>
    <w:rsid w:val="00B35C86"/>
    <w:rsid w:val="00B373F4"/>
    <w:rsid w:val="00B379F9"/>
    <w:rsid w:val="00B403DB"/>
    <w:rsid w:val="00B41523"/>
    <w:rsid w:val="00B41F9E"/>
    <w:rsid w:val="00B42749"/>
    <w:rsid w:val="00B4306C"/>
    <w:rsid w:val="00B438BA"/>
    <w:rsid w:val="00B50CA7"/>
    <w:rsid w:val="00B50EB0"/>
    <w:rsid w:val="00B51579"/>
    <w:rsid w:val="00B51AF2"/>
    <w:rsid w:val="00B51E3E"/>
    <w:rsid w:val="00B528F0"/>
    <w:rsid w:val="00B53044"/>
    <w:rsid w:val="00B534F4"/>
    <w:rsid w:val="00B5380F"/>
    <w:rsid w:val="00B5442B"/>
    <w:rsid w:val="00B5692C"/>
    <w:rsid w:val="00B57347"/>
    <w:rsid w:val="00B60FBC"/>
    <w:rsid w:val="00B6143D"/>
    <w:rsid w:val="00B62A65"/>
    <w:rsid w:val="00B64348"/>
    <w:rsid w:val="00B646C2"/>
    <w:rsid w:val="00B646E3"/>
    <w:rsid w:val="00B64B31"/>
    <w:rsid w:val="00B64EC6"/>
    <w:rsid w:val="00B65D7F"/>
    <w:rsid w:val="00B66000"/>
    <w:rsid w:val="00B660AE"/>
    <w:rsid w:val="00B6651D"/>
    <w:rsid w:val="00B66CD8"/>
    <w:rsid w:val="00B67262"/>
    <w:rsid w:val="00B7081E"/>
    <w:rsid w:val="00B7124F"/>
    <w:rsid w:val="00B7312C"/>
    <w:rsid w:val="00B760B6"/>
    <w:rsid w:val="00B7780D"/>
    <w:rsid w:val="00B81247"/>
    <w:rsid w:val="00B81F1B"/>
    <w:rsid w:val="00B82665"/>
    <w:rsid w:val="00B8280A"/>
    <w:rsid w:val="00B82E2C"/>
    <w:rsid w:val="00B8335D"/>
    <w:rsid w:val="00B840E9"/>
    <w:rsid w:val="00B8638E"/>
    <w:rsid w:val="00B865CA"/>
    <w:rsid w:val="00B86D2B"/>
    <w:rsid w:val="00B86DC1"/>
    <w:rsid w:val="00B87206"/>
    <w:rsid w:val="00B90082"/>
    <w:rsid w:val="00B908F4"/>
    <w:rsid w:val="00B92A75"/>
    <w:rsid w:val="00B952B7"/>
    <w:rsid w:val="00B95AC8"/>
    <w:rsid w:val="00B96238"/>
    <w:rsid w:val="00B9662C"/>
    <w:rsid w:val="00B97458"/>
    <w:rsid w:val="00BA0635"/>
    <w:rsid w:val="00BA4847"/>
    <w:rsid w:val="00BA4DD0"/>
    <w:rsid w:val="00BA5DE0"/>
    <w:rsid w:val="00BA602F"/>
    <w:rsid w:val="00BA732E"/>
    <w:rsid w:val="00BA73FB"/>
    <w:rsid w:val="00BB0E46"/>
    <w:rsid w:val="00BB281E"/>
    <w:rsid w:val="00BB3442"/>
    <w:rsid w:val="00BB57A8"/>
    <w:rsid w:val="00BB6149"/>
    <w:rsid w:val="00BB619A"/>
    <w:rsid w:val="00BB6320"/>
    <w:rsid w:val="00BB74A0"/>
    <w:rsid w:val="00BB7DAC"/>
    <w:rsid w:val="00BC1460"/>
    <w:rsid w:val="00BC3145"/>
    <w:rsid w:val="00BC44EB"/>
    <w:rsid w:val="00BC75A0"/>
    <w:rsid w:val="00BD056B"/>
    <w:rsid w:val="00BD123D"/>
    <w:rsid w:val="00BD1F86"/>
    <w:rsid w:val="00BD2110"/>
    <w:rsid w:val="00BD2391"/>
    <w:rsid w:val="00BD2DE3"/>
    <w:rsid w:val="00BD31D3"/>
    <w:rsid w:val="00BD3C02"/>
    <w:rsid w:val="00BD4BD5"/>
    <w:rsid w:val="00BD50AB"/>
    <w:rsid w:val="00BD6DBA"/>
    <w:rsid w:val="00BE3551"/>
    <w:rsid w:val="00BE3C0E"/>
    <w:rsid w:val="00BE48E2"/>
    <w:rsid w:val="00BE59CE"/>
    <w:rsid w:val="00BE5BAE"/>
    <w:rsid w:val="00BE653E"/>
    <w:rsid w:val="00BE7331"/>
    <w:rsid w:val="00BE799B"/>
    <w:rsid w:val="00BF1171"/>
    <w:rsid w:val="00BF3A01"/>
    <w:rsid w:val="00BF43C1"/>
    <w:rsid w:val="00BF5D9F"/>
    <w:rsid w:val="00BF5F42"/>
    <w:rsid w:val="00BF610E"/>
    <w:rsid w:val="00BF689B"/>
    <w:rsid w:val="00BF6EBE"/>
    <w:rsid w:val="00C01888"/>
    <w:rsid w:val="00C01B83"/>
    <w:rsid w:val="00C0298E"/>
    <w:rsid w:val="00C0334B"/>
    <w:rsid w:val="00C03630"/>
    <w:rsid w:val="00C04494"/>
    <w:rsid w:val="00C073BB"/>
    <w:rsid w:val="00C10D03"/>
    <w:rsid w:val="00C1157E"/>
    <w:rsid w:val="00C13A2D"/>
    <w:rsid w:val="00C13C5F"/>
    <w:rsid w:val="00C151B6"/>
    <w:rsid w:val="00C15A54"/>
    <w:rsid w:val="00C16432"/>
    <w:rsid w:val="00C165F6"/>
    <w:rsid w:val="00C16BA4"/>
    <w:rsid w:val="00C20C1D"/>
    <w:rsid w:val="00C219B2"/>
    <w:rsid w:val="00C2259F"/>
    <w:rsid w:val="00C225C9"/>
    <w:rsid w:val="00C23499"/>
    <w:rsid w:val="00C245C5"/>
    <w:rsid w:val="00C2468E"/>
    <w:rsid w:val="00C2492B"/>
    <w:rsid w:val="00C2536D"/>
    <w:rsid w:val="00C26FA3"/>
    <w:rsid w:val="00C2749A"/>
    <w:rsid w:val="00C27FF1"/>
    <w:rsid w:val="00C308DD"/>
    <w:rsid w:val="00C31C48"/>
    <w:rsid w:val="00C33AFF"/>
    <w:rsid w:val="00C35A52"/>
    <w:rsid w:val="00C36CFF"/>
    <w:rsid w:val="00C416AD"/>
    <w:rsid w:val="00C41A79"/>
    <w:rsid w:val="00C4202A"/>
    <w:rsid w:val="00C420F7"/>
    <w:rsid w:val="00C426B1"/>
    <w:rsid w:val="00C44025"/>
    <w:rsid w:val="00C44906"/>
    <w:rsid w:val="00C44F15"/>
    <w:rsid w:val="00C460B1"/>
    <w:rsid w:val="00C473EA"/>
    <w:rsid w:val="00C4756D"/>
    <w:rsid w:val="00C47ADB"/>
    <w:rsid w:val="00C47E81"/>
    <w:rsid w:val="00C50651"/>
    <w:rsid w:val="00C51544"/>
    <w:rsid w:val="00C5295C"/>
    <w:rsid w:val="00C52DDF"/>
    <w:rsid w:val="00C53EC9"/>
    <w:rsid w:val="00C5405B"/>
    <w:rsid w:val="00C54B31"/>
    <w:rsid w:val="00C57746"/>
    <w:rsid w:val="00C63A72"/>
    <w:rsid w:val="00C65177"/>
    <w:rsid w:val="00C66424"/>
    <w:rsid w:val="00C7159F"/>
    <w:rsid w:val="00C71DD3"/>
    <w:rsid w:val="00C72898"/>
    <w:rsid w:val="00C7385E"/>
    <w:rsid w:val="00C73E06"/>
    <w:rsid w:val="00C73FD9"/>
    <w:rsid w:val="00C74903"/>
    <w:rsid w:val="00C76AF3"/>
    <w:rsid w:val="00C77A6C"/>
    <w:rsid w:val="00C80C65"/>
    <w:rsid w:val="00C81C65"/>
    <w:rsid w:val="00C83733"/>
    <w:rsid w:val="00C849C4"/>
    <w:rsid w:val="00C86EDF"/>
    <w:rsid w:val="00C87637"/>
    <w:rsid w:val="00C87C04"/>
    <w:rsid w:val="00C90AFC"/>
    <w:rsid w:val="00C938C6"/>
    <w:rsid w:val="00C9393B"/>
    <w:rsid w:val="00C939EB"/>
    <w:rsid w:val="00C93B75"/>
    <w:rsid w:val="00C949DB"/>
    <w:rsid w:val="00C966EF"/>
    <w:rsid w:val="00C96EDA"/>
    <w:rsid w:val="00C977A9"/>
    <w:rsid w:val="00C97898"/>
    <w:rsid w:val="00CA0301"/>
    <w:rsid w:val="00CA0953"/>
    <w:rsid w:val="00CA26DA"/>
    <w:rsid w:val="00CA3F18"/>
    <w:rsid w:val="00CA4A85"/>
    <w:rsid w:val="00CA5323"/>
    <w:rsid w:val="00CA667F"/>
    <w:rsid w:val="00CA66D0"/>
    <w:rsid w:val="00CA7183"/>
    <w:rsid w:val="00CB1739"/>
    <w:rsid w:val="00CB1F8D"/>
    <w:rsid w:val="00CB1FEB"/>
    <w:rsid w:val="00CB22E6"/>
    <w:rsid w:val="00CB54CC"/>
    <w:rsid w:val="00CB5676"/>
    <w:rsid w:val="00CB5924"/>
    <w:rsid w:val="00CB5A32"/>
    <w:rsid w:val="00CB6F6E"/>
    <w:rsid w:val="00CC08CA"/>
    <w:rsid w:val="00CC0C09"/>
    <w:rsid w:val="00CC0C0C"/>
    <w:rsid w:val="00CC119E"/>
    <w:rsid w:val="00CC25AF"/>
    <w:rsid w:val="00CC30C8"/>
    <w:rsid w:val="00CC41E2"/>
    <w:rsid w:val="00CC4D0F"/>
    <w:rsid w:val="00CC5042"/>
    <w:rsid w:val="00CC5FDA"/>
    <w:rsid w:val="00CC7A65"/>
    <w:rsid w:val="00CC7D4B"/>
    <w:rsid w:val="00CC7DBE"/>
    <w:rsid w:val="00CC7E6E"/>
    <w:rsid w:val="00CD0632"/>
    <w:rsid w:val="00CD2D86"/>
    <w:rsid w:val="00CD2F80"/>
    <w:rsid w:val="00CD3D9A"/>
    <w:rsid w:val="00CD46FD"/>
    <w:rsid w:val="00CD6DDC"/>
    <w:rsid w:val="00CD7663"/>
    <w:rsid w:val="00CD7979"/>
    <w:rsid w:val="00CE0731"/>
    <w:rsid w:val="00CE073E"/>
    <w:rsid w:val="00CE206B"/>
    <w:rsid w:val="00CE2238"/>
    <w:rsid w:val="00CE2294"/>
    <w:rsid w:val="00CE2BF1"/>
    <w:rsid w:val="00CE43D3"/>
    <w:rsid w:val="00CE4408"/>
    <w:rsid w:val="00CE4E99"/>
    <w:rsid w:val="00CE515C"/>
    <w:rsid w:val="00CE526B"/>
    <w:rsid w:val="00CE7F2D"/>
    <w:rsid w:val="00CF16FE"/>
    <w:rsid w:val="00CF21E9"/>
    <w:rsid w:val="00CF43CD"/>
    <w:rsid w:val="00CF7546"/>
    <w:rsid w:val="00D00F28"/>
    <w:rsid w:val="00D01C50"/>
    <w:rsid w:val="00D02F77"/>
    <w:rsid w:val="00D03BB0"/>
    <w:rsid w:val="00D045FF"/>
    <w:rsid w:val="00D07C3E"/>
    <w:rsid w:val="00D07D8D"/>
    <w:rsid w:val="00D105A6"/>
    <w:rsid w:val="00D12E84"/>
    <w:rsid w:val="00D13139"/>
    <w:rsid w:val="00D1319C"/>
    <w:rsid w:val="00D1495A"/>
    <w:rsid w:val="00D159DE"/>
    <w:rsid w:val="00D162FB"/>
    <w:rsid w:val="00D207DA"/>
    <w:rsid w:val="00D2121F"/>
    <w:rsid w:val="00D2192C"/>
    <w:rsid w:val="00D221F4"/>
    <w:rsid w:val="00D24107"/>
    <w:rsid w:val="00D30D3D"/>
    <w:rsid w:val="00D3131C"/>
    <w:rsid w:val="00D32875"/>
    <w:rsid w:val="00D3369B"/>
    <w:rsid w:val="00D33875"/>
    <w:rsid w:val="00D34968"/>
    <w:rsid w:val="00D34D10"/>
    <w:rsid w:val="00D3529D"/>
    <w:rsid w:val="00D355F5"/>
    <w:rsid w:val="00D376A3"/>
    <w:rsid w:val="00D406B9"/>
    <w:rsid w:val="00D41283"/>
    <w:rsid w:val="00D414ED"/>
    <w:rsid w:val="00D44348"/>
    <w:rsid w:val="00D46F31"/>
    <w:rsid w:val="00D479C2"/>
    <w:rsid w:val="00D47CCE"/>
    <w:rsid w:val="00D52A98"/>
    <w:rsid w:val="00D52B03"/>
    <w:rsid w:val="00D535B3"/>
    <w:rsid w:val="00D54C71"/>
    <w:rsid w:val="00D60372"/>
    <w:rsid w:val="00D60925"/>
    <w:rsid w:val="00D60AB6"/>
    <w:rsid w:val="00D64C62"/>
    <w:rsid w:val="00D660AD"/>
    <w:rsid w:val="00D712F6"/>
    <w:rsid w:val="00D7447A"/>
    <w:rsid w:val="00D7586B"/>
    <w:rsid w:val="00D76AAA"/>
    <w:rsid w:val="00D7744B"/>
    <w:rsid w:val="00D8009E"/>
    <w:rsid w:val="00D8026F"/>
    <w:rsid w:val="00D84E98"/>
    <w:rsid w:val="00D8671D"/>
    <w:rsid w:val="00D87C1C"/>
    <w:rsid w:val="00D87F8C"/>
    <w:rsid w:val="00D91937"/>
    <w:rsid w:val="00D92E4C"/>
    <w:rsid w:val="00D9359A"/>
    <w:rsid w:val="00D93D72"/>
    <w:rsid w:val="00D94DA8"/>
    <w:rsid w:val="00D950B1"/>
    <w:rsid w:val="00D9532B"/>
    <w:rsid w:val="00D96302"/>
    <w:rsid w:val="00D96B6D"/>
    <w:rsid w:val="00D97EA9"/>
    <w:rsid w:val="00DA2DD9"/>
    <w:rsid w:val="00DA37E4"/>
    <w:rsid w:val="00DA4426"/>
    <w:rsid w:val="00DA4D21"/>
    <w:rsid w:val="00DA6DBC"/>
    <w:rsid w:val="00DA7B9D"/>
    <w:rsid w:val="00DB0028"/>
    <w:rsid w:val="00DB0BAC"/>
    <w:rsid w:val="00DB2110"/>
    <w:rsid w:val="00DB2DF8"/>
    <w:rsid w:val="00DB2F5C"/>
    <w:rsid w:val="00DB4EF2"/>
    <w:rsid w:val="00DB5778"/>
    <w:rsid w:val="00DB6FD9"/>
    <w:rsid w:val="00DB780F"/>
    <w:rsid w:val="00DC00D4"/>
    <w:rsid w:val="00DC0C98"/>
    <w:rsid w:val="00DC1CD2"/>
    <w:rsid w:val="00DC1DBC"/>
    <w:rsid w:val="00DC1F9F"/>
    <w:rsid w:val="00DC56CB"/>
    <w:rsid w:val="00DC5F9B"/>
    <w:rsid w:val="00DD047E"/>
    <w:rsid w:val="00DD1F85"/>
    <w:rsid w:val="00DD3F12"/>
    <w:rsid w:val="00DD5CD7"/>
    <w:rsid w:val="00DD5DE0"/>
    <w:rsid w:val="00DD6486"/>
    <w:rsid w:val="00DD72F9"/>
    <w:rsid w:val="00DE164B"/>
    <w:rsid w:val="00DE1FF2"/>
    <w:rsid w:val="00DE2520"/>
    <w:rsid w:val="00DE2831"/>
    <w:rsid w:val="00DE3D47"/>
    <w:rsid w:val="00DE3F37"/>
    <w:rsid w:val="00DE3FCE"/>
    <w:rsid w:val="00DE4767"/>
    <w:rsid w:val="00DE533D"/>
    <w:rsid w:val="00DE570E"/>
    <w:rsid w:val="00DE79DE"/>
    <w:rsid w:val="00DF057A"/>
    <w:rsid w:val="00DF29CB"/>
    <w:rsid w:val="00DF313B"/>
    <w:rsid w:val="00DF340D"/>
    <w:rsid w:val="00DF48D8"/>
    <w:rsid w:val="00DF4F41"/>
    <w:rsid w:val="00DF65A8"/>
    <w:rsid w:val="00DF674C"/>
    <w:rsid w:val="00DF72B7"/>
    <w:rsid w:val="00E0011F"/>
    <w:rsid w:val="00E002F0"/>
    <w:rsid w:val="00E00F33"/>
    <w:rsid w:val="00E0120B"/>
    <w:rsid w:val="00E019AE"/>
    <w:rsid w:val="00E020E8"/>
    <w:rsid w:val="00E02F77"/>
    <w:rsid w:val="00E0336E"/>
    <w:rsid w:val="00E0540E"/>
    <w:rsid w:val="00E068BE"/>
    <w:rsid w:val="00E06C0A"/>
    <w:rsid w:val="00E101A6"/>
    <w:rsid w:val="00E10754"/>
    <w:rsid w:val="00E120D6"/>
    <w:rsid w:val="00E12F0E"/>
    <w:rsid w:val="00E14859"/>
    <w:rsid w:val="00E14CED"/>
    <w:rsid w:val="00E150E0"/>
    <w:rsid w:val="00E15AB1"/>
    <w:rsid w:val="00E17675"/>
    <w:rsid w:val="00E2038B"/>
    <w:rsid w:val="00E20407"/>
    <w:rsid w:val="00E21DD9"/>
    <w:rsid w:val="00E22956"/>
    <w:rsid w:val="00E23E06"/>
    <w:rsid w:val="00E2401E"/>
    <w:rsid w:val="00E26DE4"/>
    <w:rsid w:val="00E30FA6"/>
    <w:rsid w:val="00E3523A"/>
    <w:rsid w:val="00E36828"/>
    <w:rsid w:val="00E41737"/>
    <w:rsid w:val="00E4289F"/>
    <w:rsid w:val="00E456B4"/>
    <w:rsid w:val="00E46385"/>
    <w:rsid w:val="00E47A37"/>
    <w:rsid w:val="00E503B2"/>
    <w:rsid w:val="00E5227B"/>
    <w:rsid w:val="00E56863"/>
    <w:rsid w:val="00E60EFB"/>
    <w:rsid w:val="00E618F3"/>
    <w:rsid w:val="00E61910"/>
    <w:rsid w:val="00E61AA5"/>
    <w:rsid w:val="00E61D8F"/>
    <w:rsid w:val="00E62E49"/>
    <w:rsid w:val="00E65A89"/>
    <w:rsid w:val="00E70192"/>
    <w:rsid w:val="00E71F99"/>
    <w:rsid w:val="00E72881"/>
    <w:rsid w:val="00E742F6"/>
    <w:rsid w:val="00E7540A"/>
    <w:rsid w:val="00E75B4D"/>
    <w:rsid w:val="00E75F32"/>
    <w:rsid w:val="00E77E45"/>
    <w:rsid w:val="00E77F2F"/>
    <w:rsid w:val="00E81C37"/>
    <w:rsid w:val="00E83842"/>
    <w:rsid w:val="00E8412F"/>
    <w:rsid w:val="00E84689"/>
    <w:rsid w:val="00E86E91"/>
    <w:rsid w:val="00E8706B"/>
    <w:rsid w:val="00E87D4B"/>
    <w:rsid w:val="00E90E49"/>
    <w:rsid w:val="00E9258A"/>
    <w:rsid w:val="00E92931"/>
    <w:rsid w:val="00E92AA4"/>
    <w:rsid w:val="00E944DB"/>
    <w:rsid w:val="00E964B3"/>
    <w:rsid w:val="00E9678D"/>
    <w:rsid w:val="00E96EC8"/>
    <w:rsid w:val="00E97A65"/>
    <w:rsid w:val="00EA0119"/>
    <w:rsid w:val="00EA03EF"/>
    <w:rsid w:val="00EA0909"/>
    <w:rsid w:val="00EA107D"/>
    <w:rsid w:val="00EA16DE"/>
    <w:rsid w:val="00EA1DDB"/>
    <w:rsid w:val="00EA1E1C"/>
    <w:rsid w:val="00EA323D"/>
    <w:rsid w:val="00EA34BF"/>
    <w:rsid w:val="00EA373B"/>
    <w:rsid w:val="00EA469C"/>
    <w:rsid w:val="00EA6D45"/>
    <w:rsid w:val="00EB107D"/>
    <w:rsid w:val="00EB1FB2"/>
    <w:rsid w:val="00EB2942"/>
    <w:rsid w:val="00EB42A0"/>
    <w:rsid w:val="00EB43F3"/>
    <w:rsid w:val="00EB46B0"/>
    <w:rsid w:val="00EB4C86"/>
    <w:rsid w:val="00EB683F"/>
    <w:rsid w:val="00EC28E8"/>
    <w:rsid w:val="00EC2FD3"/>
    <w:rsid w:val="00EC4B09"/>
    <w:rsid w:val="00ED28F5"/>
    <w:rsid w:val="00ED2F9D"/>
    <w:rsid w:val="00ED30CC"/>
    <w:rsid w:val="00ED3F96"/>
    <w:rsid w:val="00ED50DF"/>
    <w:rsid w:val="00ED639D"/>
    <w:rsid w:val="00EE4D3E"/>
    <w:rsid w:val="00EE57A9"/>
    <w:rsid w:val="00EE5BD8"/>
    <w:rsid w:val="00EE68A5"/>
    <w:rsid w:val="00EF16E4"/>
    <w:rsid w:val="00EF1AFE"/>
    <w:rsid w:val="00EF1F80"/>
    <w:rsid w:val="00EF1F9C"/>
    <w:rsid w:val="00EF5DA2"/>
    <w:rsid w:val="00EF75E1"/>
    <w:rsid w:val="00EF7D8F"/>
    <w:rsid w:val="00F03023"/>
    <w:rsid w:val="00F067F5"/>
    <w:rsid w:val="00F077F7"/>
    <w:rsid w:val="00F10392"/>
    <w:rsid w:val="00F11921"/>
    <w:rsid w:val="00F12682"/>
    <w:rsid w:val="00F13598"/>
    <w:rsid w:val="00F14245"/>
    <w:rsid w:val="00F162CE"/>
    <w:rsid w:val="00F175AD"/>
    <w:rsid w:val="00F1778E"/>
    <w:rsid w:val="00F179C2"/>
    <w:rsid w:val="00F200D5"/>
    <w:rsid w:val="00F20CFE"/>
    <w:rsid w:val="00F22C16"/>
    <w:rsid w:val="00F24DCE"/>
    <w:rsid w:val="00F25659"/>
    <w:rsid w:val="00F279D2"/>
    <w:rsid w:val="00F27AAA"/>
    <w:rsid w:val="00F305F0"/>
    <w:rsid w:val="00F31141"/>
    <w:rsid w:val="00F31BBB"/>
    <w:rsid w:val="00F32900"/>
    <w:rsid w:val="00F35F28"/>
    <w:rsid w:val="00F36AC0"/>
    <w:rsid w:val="00F37134"/>
    <w:rsid w:val="00F403BD"/>
    <w:rsid w:val="00F4042B"/>
    <w:rsid w:val="00F405C5"/>
    <w:rsid w:val="00F4096C"/>
    <w:rsid w:val="00F40BD3"/>
    <w:rsid w:val="00F414FF"/>
    <w:rsid w:val="00F42116"/>
    <w:rsid w:val="00F43662"/>
    <w:rsid w:val="00F44AF0"/>
    <w:rsid w:val="00F45393"/>
    <w:rsid w:val="00F46B83"/>
    <w:rsid w:val="00F47A50"/>
    <w:rsid w:val="00F504C2"/>
    <w:rsid w:val="00F51675"/>
    <w:rsid w:val="00F51761"/>
    <w:rsid w:val="00F52B8D"/>
    <w:rsid w:val="00F53E5D"/>
    <w:rsid w:val="00F55598"/>
    <w:rsid w:val="00F55625"/>
    <w:rsid w:val="00F57583"/>
    <w:rsid w:val="00F6050C"/>
    <w:rsid w:val="00F60796"/>
    <w:rsid w:val="00F61AC6"/>
    <w:rsid w:val="00F66E7D"/>
    <w:rsid w:val="00F67FC8"/>
    <w:rsid w:val="00F70391"/>
    <w:rsid w:val="00F70882"/>
    <w:rsid w:val="00F72B7E"/>
    <w:rsid w:val="00F75959"/>
    <w:rsid w:val="00F77EA6"/>
    <w:rsid w:val="00F80D45"/>
    <w:rsid w:val="00F841DC"/>
    <w:rsid w:val="00F85555"/>
    <w:rsid w:val="00F85E63"/>
    <w:rsid w:val="00F86FB7"/>
    <w:rsid w:val="00F87D46"/>
    <w:rsid w:val="00F87D67"/>
    <w:rsid w:val="00F9097C"/>
    <w:rsid w:val="00F91454"/>
    <w:rsid w:val="00F91910"/>
    <w:rsid w:val="00F919AA"/>
    <w:rsid w:val="00F93EC7"/>
    <w:rsid w:val="00F9485C"/>
    <w:rsid w:val="00F95914"/>
    <w:rsid w:val="00F962A7"/>
    <w:rsid w:val="00FA1BF2"/>
    <w:rsid w:val="00FA1E1B"/>
    <w:rsid w:val="00FA20D4"/>
    <w:rsid w:val="00FA2277"/>
    <w:rsid w:val="00FA40F7"/>
    <w:rsid w:val="00FA49B1"/>
    <w:rsid w:val="00FA4D62"/>
    <w:rsid w:val="00FA5234"/>
    <w:rsid w:val="00FA7C9F"/>
    <w:rsid w:val="00FB21DF"/>
    <w:rsid w:val="00FB3BFE"/>
    <w:rsid w:val="00FB4913"/>
    <w:rsid w:val="00FB5B90"/>
    <w:rsid w:val="00FB6417"/>
    <w:rsid w:val="00FB71C6"/>
    <w:rsid w:val="00FB75E6"/>
    <w:rsid w:val="00FC051F"/>
    <w:rsid w:val="00FC0861"/>
    <w:rsid w:val="00FC0AA5"/>
    <w:rsid w:val="00FC10A2"/>
    <w:rsid w:val="00FC210A"/>
    <w:rsid w:val="00FC4E8A"/>
    <w:rsid w:val="00FC5C6C"/>
    <w:rsid w:val="00FD1958"/>
    <w:rsid w:val="00FD4136"/>
    <w:rsid w:val="00FD4C45"/>
    <w:rsid w:val="00FD5AEC"/>
    <w:rsid w:val="00FD607A"/>
    <w:rsid w:val="00FE04CC"/>
    <w:rsid w:val="00FE0912"/>
    <w:rsid w:val="00FE0ADF"/>
    <w:rsid w:val="00FE1DF2"/>
    <w:rsid w:val="00FE25FC"/>
    <w:rsid w:val="00FE335C"/>
    <w:rsid w:val="00FE35DB"/>
    <w:rsid w:val="00FE3C20"/>
    <w:rsid w:val="00FE42BA"/>
    <w:rsid w:val="00FE7222"/>
    <w:rsid w:val="00FE754D"/>
    <w:rsid w:val="00FE7A56"/>
    <w:rsid w:val="00FF12E7"/>
    <w:rsid w:val="00FF16CC"/>
    <w:rsid w:val="00FF3259"/>
    <w:rsid w:val="00FF3463"/>
    <w:rsid w:val="00FF3EC4"/>
    <w:rsid w:val="00FF4902"/>
    <w:rsid w:val="00FF5397"/>
    <w:rsid w:val="00FF5B53"/>
    <w:rsid w:val="00FF604A"/>
    <w:rsid w:val="00FF76FE"/>
    <w:rsid w:val="00FF780F"/>
    <w:rsid w:val="00FF7B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9FB9A1"/>
  <w15:docId w15:val="{8763EF3E-BB48-4903-A79D-A038D571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7E68"/>
    <w:pPr>
      <w:suppressAutoHyphens/>
    </w:pPr>
    <w:rPr>
      <w:sz w:val="20"/>
      <w:szCs w:val="20"/>
      <w:lang w:eastAsia="ar-SA"/>
    </w:rPr>
  </w:style>
  <w:style w:type="paragraph" w:styleId="Nadpis1">
    <w:name w:val="heading 1"/>
    <w:basedOn w:val="Normln"/>
    <w:next w:val="Normln"/>
    <w:link w:val="Nadpis1Char"/>
    <w:uiPriority w:val="99"/>
    <w:qFormat/>
    <w:rsid w:val="00664EE6"/>
    <w:pPr>
      <w:keepNext/>
      <w:numPr>
        <w:numId w:val="1"/>
      </w:numPr>
      <w:spacing w:before="240" w:after="60"/>
      <w:outlineLvl w:val="0"/>
    </w:pPr>
    <w:rPr>
      <w:rFonts w:ascii="Arial" w:hAnsi="Arial" w:cs="Arial"/>
      <w:b/>
      <w:bCs/>
      <w:kern w:val="1"/>
      <w:sz w:val="22"/>
      <w:szCs w:val="32"/>
    </w:rPr>
  </w:style>
  <w:style w:type="paragraph" w:styleId="Nadpis2">
    <w:name w:val="heading 2"/>
    <w:basedOn w:val="Cislovani2"/>
    <w:next w:val="Normln"/>
    <w:link w:val="Nadpis2Char"/>
    <w:autoRedefine/>
    <w:uiPriority w:val="99"/>
    <w:qFormat/>
    <w:rsid w:val="004633DD"/>
    <w:pPr>
      <w:spacing w:line="276" w:lineRule="auto"/>
      <w:ind w:left="1002"/>
      <w:outlineLvl w:val="1"/>
    </w:pPr>
    <w:rPr>
      <w:rFonts w:ascii="Calibri" w:hAnsi="Calibri"/>
      <w:b/>
      <w:color w:val="000000"/>
      <w:sz w:val="22"/>
      <w:szCs w:val="22"/>
    </w:rPr>
  </w:style>
  <w:style w:type="paragraph" w:styleId="Nadpis3">
    <w:name w:val="heading 3"/>
    <w:basedOn w:val="Normln"/>
    <w:next w:val="Normln"/>
    <w:link w:val="Nadpis3Char"/>
    <w:uiPriority w:val="99"/>
    <w:qFormat/>
    <w:rsid w:val="00664EE6"/>
    <w:pPr>
      <w:keepNext/>
      <w:numPr>
        <w:ilvl w:val="2"/>
        <w:numId w:val="1"/>
      </w:numPr>
      <w:spacing w:before="240" w:after="60"/>
      <w:outlineLvl w:val="2"/>
    </w:pPr>
    <w:rPr>
      <w:rFonts w:ascii="Arial" w:hAnsi="Arial" w:cs="Arial"/>
      <w:bCs/>
      <w:szCs w:val="26"/>
      <w:u w:val="single"/>
    </w:rPr>
  </w:style>
  <w:style w:type="paragraph" w:styleId="Nadpis4">
    <w:name w:val="heading 4"/>
    <w:basedOn w:val="Normln"/>
    <w:next w:val="Normln"/>
    <w:link w:val="Nadpis4Char"/>
    <w:uiPriority w:val="99"/>
    <w:qFormat/>
    <w:rsid w:val="00664EE6"/>
    <w:pPr>
      <w:keepNext/>
      <w:numPr>
        <w:ilvl w:val="3"/>
        <w:numId w:val="1"/>
      </w:numPr>
      <w:spacing w:before="240" w:after="60"/>
      <w:outlineLvl w:val="3"/>
    </w:pPr>
    <w:rPr>
      <w:b/>
      <w:bCs/>
      <w:sz w:val="28"/>
      <w:szCs w:val="28"/>
    </w:rPr>
  </w:style>
  <w:style w:type="paragraph" w:styleId="Nadpis5">
    <w:name w:val="heading 5"/>
    <w:basedOn w:val="Normln"/>
    <w:next w:val="Normln"/>
    <w:link w:val="Nadpis5Char"/>
    <w:uiPriority w:val="99"/>
    <w:qFormat/>
    <w:rsid w:val="00664EE6"/>
    <w:pPr>
      <w:keepNext/>
      <w:numPr>
        <w:ilvl w:val="4"/>
        <w:numId w:val="1"/>
      </w:numPr>
      <w:outlineLvl w:val="4"/>
    </w:pPr>
    <w:rPr>
      <w:b/>
      <w:sz w:val="28"/>
    </w:rPr>
  </w:style>
  <w:style w:type="paragraph" w:styleId="Nadpis6">
    <w:name w:val="heading 6"/>
    <w:basedOn w:val="Normln"/>
    <w:next w:val="Normln"/>
    <w:link w:val="Nadpis6Char"/>
    <w:uiPriority w:val="99"/>
    <w:qFormat/>
    <w:rsid w:val="00664EE6"/>
    <w:pPr>
      <w:keepNext/>
      <w:numPr>
        <w:ilvl w:val="5"/>
        <w:numId w:val="1"/>
      </w:numPr>
      <w:jc w:val="right"/>
      <w:outlineLvl w:val="5"/>
    </w:pPr>
    <w:rPr>
      <w:rFonts w:ascii="Arial" w:hAnsi="Arial"/>
      <w:b/>
    </w:rPr>
  </w:style>
  <w:style w:type="paragraph" w:styleId="Nadpis7">
    <w:name w:val="heading 7"/>
    <w:basedOn w:val="Normln"/>
    <w:next w:val="Normln"/>
    <w:link w:val="Nadpis7Char"/>
    <w:uiPriority w:val="99"/>
    <w:qFormat/>
    <w:rsid w:val="00664EE6"/>
    <w:pPr>
      <w:numPr>
        <w:ilvl w:val="6"/>
        <w:numId w:val="1"/>
      </w:numPr>
      <w:spacing w:before="240" w:after="60"/>
      <w:outlineLvl w:val="6"/>
    </w:pPr>
    <w:rPr>
      <w:sz w:val="24"/>
      <w:szCs w:val="24"/>
    </w:rPr>
  </w:style>
  <w:style w:type="paragraph" w:styleId="Nadpis8">
    <w:name w:val="heading 8"/>
    <w:basedOn w:val="Normln"/>
    <w:next w:val="Normln"/>
    <w:link w:val="Nadpis8Char"/>
    <w:uiPriority w:val="99"/>
    <w:qFormat/>
    <w:rsid w:val="00664EE6"/>
    <w:pPr>
      <w:numPr>
        <w:ilvl w:val="7"/>
        <w:numId w:val="1"/>
      </w:numPr>
      <w:spacing w:before="240" w:after="60"/>
      <w:outlineLvl w:val="7"/>
    </w:pPr>
    <w:rPr>
      <w:i/>
      <w:iCs/>
      <w:sz w:val="24"/>
      <w:szCs w:val="24"/>
    </w:rPr>
  </w:style>
  <w:style w:type="paragraph" w:styleId="Nadpis9">
    <w:name w:val="heading 9"/>
    <w:basedOn w:val="Normln"/>
    <w:next w:val="Normln"/>
    <w:link w:val="Nadpis9Char"/>
    <w:uiPriority w:val="99"/>
    <w:qFormat/>
    <w:rsid w:val="00664EE6"/>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C7A13"/>
    <w:rPr>
      <w:rFonts w:ascii="Arial" w:hAnsi="Arial" w:cs="Arial"/>
      <w:b/>
      <w:bCs/>
      <w:kern w:val="1"/>
      <w:szCs w:val="32"/>
      <w:lang w:eastAsia="ar-SA"/>
    </w:rPr>
  </w:style>
  <w:style w:type="character" w:customStyle="1" w:styleId="Nadpis2Char">
    <w:name w:val="Nadpis 2 Char"/>
    <w:basedOn w:val="Standardnpsmoodstavce"/>
    <w:link w:val="Nadpis2"/>
    <w:uiPriority w:val="99"/>
    <w:locked/>
    <w:rsid w:val="004633DD"/>
    <w:rPr>
      <w:rFonts w:ascii="Calibri" w:hAnsi="Calibri"/>
      <w:b/>
      <w:color w:val="000000"/>
    </w:rPr>
  </w:style>
  <w:style w:type="character" w:customStyle="1" w:styleId="Nadpis3Char">
    <w:name w:val="Nadpis 3 Char"/>
    <w:basedOn w:val="Standardnpsmoodstavce"/>
    <w:link w:val="Nadpis3"/>
    <w:uiPriority w:val="99"/>
    <w:locked/>
    <w:rsid w:val="006C7A13"/>
    <w:rPr>
      <w:rFonts w:ascii="Arial" w:hAnsi="Arial" w:cs="Arial"/>
      <w:bCs/>
      <w:sz w:val="20"/>
      <w:szCs w:val="26"/>
      <w:u w:val="single"/>
      <w:lang w:eastAsia="ar-SA"/>
    </w:rPr>
  </w:style>
  <w:style w:type="character" w:customStyle="1" w:styleId="Nadpis4Char">
    <w:name w:val="Nadpis 4 Char"/>
    <w:basedOn w:val="Standardnpsmoodstavce"/>
    <w:link w:val="Nadpis4"/>
    <w:uiPriority w:val="99"/>
    <w:locked/>
    <w:rsid w:val="006C7A13"/>
    <w:rPr>
      <w:b/>
      <w:bCs/>
      <w:sz w:val="28"/>
      <w:szCs w:val="28"/>
      <w:lang w:eastAsia="ar-SA"/>
    </w:rPr>
  </w:style>
  <w:style w:type="character" w:customStyle="1" w:styleId="Nadpis5Char">
    <w:name w:val="Nadpis 5 Char"/>
    <w:basedOn w:val="Standardnpsmoodstavce"/>
    <w:link w:val="Nadpis5"/>
    <w:uiPriority w:val="99"/>
    <w:locked/>
    <w:rsid w:val="006C7A13"/>
    <w:rPr>
      <w:b/>
      <w:sz w:val="28"/>
      <w:szCs w:val="20"/>
      <w:lang w:eastAsia="ar-SA"/>
    </w:rPr>
  </w:style>
  <w:style w:type="character" w:customStyle="1" w:styleId="Nadpis6Char">
    <w:name w:val="Nadpis 6 Char"/>
    <w:basedOn w:val="Standardnpsmoodstavce"/>
    <w:link w:val="Nadpis6"/>
    <w:uiPriority w:val="99"/>
    <w:locked/>
    <w:rsid w:val="006C7A13"/>
    <w:rPr>
      <w:rFonts w:ascii="Arial" w:hAnsi="Arial"/>
      <w:b/>
      <w:sz w:val="20"/>
      <w:szCs w:val="20"/>
      <w:lang w:eastAsia="ar-SA"/>
    </w:rPr>
  </w:style>
  <w:style w:type="character" w:customStyle="1" w:styleId="Nadpis7Char">
    <w:name w:val="Nadpis 7 Char"/>
    <w:basedOn w:val="Standardnpsmoodstavce"/>
    <w:link w:val="Nadpis7"/>
    <w:uiPriority w:val="99"/>
    <w:locked/>
    <w:rsid w:val="006C7A13"/>
    <w:rPr>
      <w:sz w:val="24"/>
      <w:szCs w:val="24"/>
      <w:lang w:eastAsia="ar-SA"/>
    </w:rPr>
  </w:style>
  <w:style w:type="character" w:customStyle="1" w:styleId="Nadpis8Char">
    <w:name w:val="Nadpis 8 Char"/>
    <w:basedOn w:val="Standardnpsmoodstavce"/>
    <w:link w:val="Nadpis8"/>
    <w:uiPriority w:val="99"/>
    <w:locked/>
    <w:rsid w:val="006C7A13"/>
    <w:rPr>
      <w:i/>
      <w:iCs/>
      <w:sz w:val="24"/>
      <w:szCs w:val="24"/>
      <w:lang w:eastAsia="ar-SA"/>
    </w:rPr>
  </w:style>
  <w:style w:type="character" w:customStyle="1" w:styleId="Nadpis9Char">
    <w:name w:val="Nadpis 9 Char"/>
    <w:basedOn w:val="Standardnpsmoodstavce"/>
    <w:link w:val="Nadpis9"/>
    <w:uiPriority w:val="99"/>
    <w:locked/>
    <w:rsid w:val="006C7A13"/>
    <w:rPr>
      <w:rFonts w:ascii="Arial" w:hAnsi="Arial" w:cs="Arial"/>
      <w:lang w:eastAsia="ar-SA"/>
    </w:rPr>
  </w:style>
  <w:style w:type="character" w:customStyle="1" w:styleId="WW8Num1z1">
    <w:name w:val="WW8Num1z1"/>
    <w:uiPriority w:val="99"/>
    <w:rsid w:val="00664EE6"/>
    <w:rPr>
      <w:rFonts w:ascii="Courier New" w:hAnsi="Courier New"/>
    </w:rPr>
  </w:style>
  <w:style w:type="character" w:customStyle="1" w:styleId="WW8Num2z0">
    <w:name w:val="WW8Num2z0"/>
    <w:uiPriority w:val="99"/>
    <w:rsid w:val="00664EE6"/>
    <w:rPr>
      <w:rFonts w:ascii="Wingdings" w:hAnsi="Wingdings"/>
    </w:rPr>
  </w:style>
  <w:style w:type="character" w:customStyle="1" w:styleId="WW8Num3z0">
    <w:name w:val="WW8Num3z0"/>
    <w:uiPriority w:val="99"/>
    <w:rsid w:val="00664EE6"/>
    <w:rPr>
      <w:rFonts w:ascii="Times New Roman" w:hAnsi="Times New Roman"/>
    </w:rPr>
  </w:style>
  <w:style w:type="character" w:customStyle="1" w:styleId="WW8Num3z1">
    <w:name w:val="WW8Num3z1"/>
    <w:uiPriority w:val="99"/>
    <w:rsid w:val="00664EE6"/>
    <w:rPr>
      <w:b/>
    </w:rPr>
  </w:style>
  <w:style w:type="character" w:customStyle="1" w:styleId="WW8Num5z0">
    <w:name w:val="WW8Num5z0"/>
    <w:uiPriority w:val="99"/>
    <w:rsid w:val="00664EE6"/>
    <w:rPr>
      <w:rFonts w:ascii="Arial" w:hAnsi="Arial"/>
    </w:rPr>
  </w:style>
  <w:style w:type="character" w:customStyle="1" w:styleId="WW8Num6z0">
    <w:name w:val="WW8Num6z0"/>
    <w:uiPriority w:val="99"/>
    <w:rsid w:val="00664EE6"/>
    <w:rPr>
      <w:rFonts w:ascii="Times New Roman" w:hAnsi="Times New Roman"/>
    </w:rPr>
  </w:style>
  <w:style w:type="character" w:customStyle="1" w:styleId="Absatz-Standardschriftart">
    <w:name w:val="Absatz-Standardschriftart"/>
    <w:uiPriority w:val="99"/>
    <w:rsid w:val="00664EE6"/>
  </w:style>
  <w:style w:type="character" w:customStyle="1" w:styleId="WW8Num1z0">
    <w:name w:val="WW8Num1z0"/>
    <w:uiPriority w:val="99"/>
    <w:rsid w:val="00664EE6"/>
    <w:rPr>
      <w:rFonts w:ascii="Symbol" w:hAnsi="Symbol"/>
    </w:rPr>
  </w:style>
  <w:style w:type="character" w:customStyle="1" w:styleId="WW8Num1z2">
    <w:name w:val="WW8Num1z2"/>
    <w:uiPriority w:val="99"/>
    <w:rsid w:val="00664EE6"/>
    <w:rPr>
      <w:rFonts w:ascii="Wingdings" w:hAnsi="Wingdings"/>
    </w:rPr>
  </w:style>
  <w:style w:type="character" w:customStyle="1" w:styleId="WW8Num4z0">
    <w:name w:val="WW8Num4z0"/>
    <w:uiPriority w:val="99"/>
    <w:rsid w:val="00664EE6"/>
    <w:rPr>
      <w:rFonts w:ascii="Wingdings" w:hAnsi="Wingdings"/>
      <w:sz w:val="24"/>
    </w:rPr>
  </w:style>
  <w:style w:type="character" w:customStyle="1" w:styleId="WW8Num4z1">
    <w:name w:val="WW8Num4z1"/>
    <w:uiPriority w:val="99"/>
    <w:rsid w:val="00664EE6"/>
    <w:rPr>
      <w:rFonts w:ascii="Courier New" w:hAnsi="Courier New"/>
    </w:rPr>
  </w:style>
  <w:style w:type="character" w:customStyle="1" w:styleId="WW8Num4z2">
    <w:name w:val="WW8Num4z2"/>
    <w:uiPriority w:val="99"/>
    <w:rsid w:val="00664EE6"/>
    <w:rPr>
      <w:rFonts w:ascii="Wingdings" w:hAnsi="Wingdings"/>
    </w:rPr>
  </w:style>
  <w:style w:type="character" w:customStyle="1" w:styleId="WW8Num4z3">
    <w:name w:val="WW8Num4z3"/>
    <w:uiPriority w:val="99"/>
    <w:rsid w:val="00664EE6"/>
    <w:rPr>
      <w:rFonts w:ascii="Symbol" w:hAnsi="Symbol"/>
    </w:rPr>
  </w:style>
  <w:style w:type="character" w:customStyle="1" w:styleId="WW8Num5z1">
    <w:name w:val="WW8Num5z1"/>
    <w:uiPriority w:val="99"/>
    <w:rsid w:val="00664EE6"/>
    <w:rPr>
      <w:rFonts w:ascii="Courier New" w:hAnsi="Courier New"/>
    </w:rPr>
  </w:style>
  <w:style w:type="character" w:customStyle="1" w:styleId="WW8Num5z2">
    <w:name w:val="WW8Num5z2"/>
    <w:uiPriority w:val="99"/>
    <w:rsid w:val="00664EE6"/>
    <w:rPr>
      <w:rFonts w:ascii="Wingdings" w:hAnsi="Wingdings"/>
    </w:rPr>
  </w:style>
  <w:style w:type="character" w:customStyle="1" w:styleId="WW8Num5z3">
    <w:name w:val="WW8Num5z3"/>
    <w:uiPriority w:val="99"/>
    <w:rsid w:val="00664EE6"/>
    <w:rPr>
      <w:rFonts w:ascii="Symbol" w:hAnsi="Symbol"/>
    </w:rPr>
  </w:style>
  <w:style w:type="character" w:customStyle="1" w:styleId="WW8Num6z1">
    <w:name w:val="WW8Num6z1"/>
    <w:uiPriority w:val="99"/>
    <w:rsid w:val="00664EE6"/>
    <w:rPr>
      <w:rFonts w:ascii="Wingdings" w:hAnsi="Wingdings"/>
    </w:rPr>
  </w:style>
  <w:style w:type="character" w:customStyle="1" w:styleId="WW8Num8z0">
    <w:name w:val="WW8Num8z0"/>
    <w:uiPriority w:val="99"/>
    <w:rsid w:val="00664EE6"/>
    <w:rPr>
      <w:rFonts w:ascii="Wingdings" w:hAnsi="Wingdings"/>
      <w:sz w:val="24"/>
    </w:rPr>
  </w:style>
  <w:style w:type="character" w:customStyle="1" w:styleId="WW8Num8z1">
    <w:name w:val="WW8Num8z1"/>
    <w:uiPriority w:val="99"/>
    <w:rsid w:val="00664EE6"/>
    <w:rPr>
      <w:rFonts w:ascii="Arial" w:hAnsi="Arial"/>
    </w:rPr>
  </w:style>
  <w:style w:type="character" w:customStyle="1" w:styleId="WW8Num8z2">
    <w:name w:val="WW8Num8z2"/>
    <w:uiPriority w:val="99"/>
    <w:rsid w:val="00664EE6"/>
    <w:rPr>
      <w:rFonts w:ascii="Wingdings" w:hAnsi="Wingdings"/>
    </w:rPr>
  </w:style>
  <w:style w:type="character" w:customStyle="1" w:styleId="WW8Num8z3">
    <w:name w:val="WW8Num8z3"/>
    <w:uiPriority w:val="99"/>
    <w:rsid w:val="00664EE6"/>
    <w:rPr>
      <w:rFonts w:ascii="Symbol" w:hAnsi="Symbol"/>
    </w:rPr>
  </w:style>
  <w:style w:type="character" w:customStyle="1" w:styleId="WW8Num8z4">
    <w:name w:val="WW8Num8z4"/>
    <w:uiPriority w:val="99"/>
    <w:rsid w:val="00664EE6"/>
    <w:rPr>
      <w:rFonts w:ascii="Courier New" w:hAnsi="Courier New"/>
    </w:rPr>
  </w:style>
  <w:style w:type="character" w:customStyle="1" w:styleId="WW8Num9z0">
    <w:name w:val="WW8Num9z0"/>
    <w:uiPriority w:val="99"/>
    <w:rsid w:val="00664EE6"/>
    <w:rPr>
      <w:rFonts w:ascii="Symbol" w:hAnsi="Symbol"/>
    </w:rPr>
  </w:style>
  <w:style w:type="character" w:customStyle="1" w:styleId="WW8Num9z1">
    <w:name w:val="WW8Num9z1"/>
    <w:uiPriority w:val="99"/>
    <w:rsid w:val="00664EE6"/>
    <w:rPr>
      <w:rFonts w:ascii="Courier New" w:hAnsi="Courier New"/>
    </w:rPr>
  </w:style>
  <w:style w:type="character" w:customStyle="1" w:styleId="WW8Num9z2">
    <w:name w:val="WW8Num9z2"/>
    <w:uiPriority w:val="99"/>
    <w:rsid w:val="00664EE6"/>
    <w:rPr>
      <w:rFonts w:ascii="Wingdings" w:hAnsi="Wingdings"/>
    </w:rPr>
  </w:style>
  <w:style w:type="character" w:customStyle="1" w:styleId="WW8Num10z0">
    <w:name w:val="WW8Num10z0"/>
    <w:uiPriority w:val="99"/>
    <w:rsid w:val="00664EE6"/>
    <w:rPr>
      <w:rFonts w:ascii="Arial" w:hAnsi="Arial"/>
    </w:rPr>
  </w:style>
  <w:style w:type="character" w:customStyle="1" w:styleId="WW8Num11z0">
    <w:name w:val="WW8Num11z0"/>
    <w:uiPriority w:val="99"/>
    <w:rsid w:val="00664EE6"/>
    <w:rPr>
      <w:rFonts w:ascii="Wingdings" w:hAnsi="Wingdings"/>
    </w:rPr>
  </w:style>
  <w:style w:type="character" w:customStyle="1" w:styleId="WW8Num11z1">
    <w:name w:val="WW8Num11z1"/>
    <w:uiPriority w:val="99"/>
    <w:rsid w:val="00664EE6"/>
    <w:rPr>
      <w:rFonts w:ascii="Courier New" w:hAnsi="Courier New"/>
    </w:rPr>
  </w:style>
  <w:style w:type="character" w:customStyle="1" w:styleId="WW8Num11z3">
    <w:name w:val="WW8Num11z3"/>
    <w:uiPriority w:val="99"/>
    <w:rsid w:val="00664EE6"/>
    <w:rPr>
      <w:rFonts w:ascii="Symbol" w:hAnsi="Symbol"/>
    </w:rPr>
  </w:style>
  <w:style w:type="character" w:customStyle="1" w:styleId="WW8Num12z0">
    <w:name w:val="WW8Num12z0"/>
    <w:uiPriority w:val="99"/>
    <w:rsid w:val="00664EE6"/>
    <w:rPr>
      <w:rFonts w:ascii="Arial" w:hAnsi="Arial"/>
    </w:rPr>
  </w:style>
  <w:style w:type="character" w:customStyle="1" w:styleId="WW8Num12z1">
    <w:name w:val="WW8Num12z1"/>
    <w:uiPriority w:val="99"/>
    <w:rsid w:val="00664EE6"/>
    <w:rPr>
      <w:rFonts w:ascii="Courier New" w:hAnsi="Courier New"/>
    </w:rPr>
  </w:style>
  <w:style w:type="character" w:customStyle="1" w:styleId="WW8Num12z2">
    <w:name w:val="WW8Num12z2"/>
    <w:uiPriority w:val="99"/>
    <w:rsid w:val="00664EE6"/>
    <w:rPr>
      <w:rFonts w:ascii="Wingdings" w:hAnsi="Wingdings"/>
    </w:rPr>
  </w:style>
  <w:style w:type="character" w:customStyle="1" w:styleId="WW8Num12z3">
    <w:name w:val="WW8Num12z3"/>
    <w:uiPriority w:val="99"/>
    <w:rsid w:val="00664EE6"/>
    <w:rPr>
      <w:rFonts w:ascii="Symbol" w:hAnsi="Symbol"/>
    </w:rPr>
  </w:style>
  <w:style w:type="character" w:customStyle="1" w:styleId="WW8Num13z0">
    <w:name w:val="WW8Num13z0"/>
    <w:uiPriority w:val="99"/>
    <w:rsid w:val="00664EE6"/>
    <w:rPr>
      <w:rFonts w:ascii="Wingdings" w:hAnsi="Wingdings"/>
    </w:rPr>
  </w:style>
  <w:style w:type="character" w:customStyle="1" w:styleId="WW8Num13z1">
    <w:name w:val="WW8Num13z1"/>
    <w:uiPriority w:val="99"/>
    <w:rsid w:val="00664EE6"/>
    <w:rPr>
      <w:rFonts w:ascii="Courier New" w:hAnsi="Courier New"/>
    </w:rPr>
  </w:style>
  <w:style w:type="character" w:customStyle="1" w:styleId="WW8Num13z3">
    <w:name w:val="WW8Num13z3"/>
    <w:uiPriority w:val="99"/>
    <w:rsid w:val="00664EE6"/>
    <w:rPr>
      <w:rFonts w:ascii="Symbol" w:hAnsi="Symbol"/>
    </w:rPr>
  </w:style>
  <w:style w:type="character" w:customStyle="1" w:styleId="WW8Num14z2">
    <w:name w:val="WW8Num14z2"/>
    <w:uiPriority w:val="99"/>
    <w:rsid w:val="00664EE6"/>
    <w:rPr>
      <w:rFonts w:ascii="Wingdings" w:hAnsi="Wingdings"/>
    </w:rPr>
  </w:style>
  <w:style w:type="character" w:customStyle="1" w:styleId="WW8Num15z0">
    <w:name w:val="WW8Num15z0"/>
    <w:uiPriority w:val="99"/>
    <w:rsid w:val="00664EE6"/>
    <w:rPr>
      <w:rFonts w:ascii="Wingdings" w:hAnsi="Wingdings"/>
    </w:rPr>
  </w:style>
  <w:style w:type="character" w:customStyle="1" w:styleId="WW8Num15z1">
    <w:name w:val="WW8Num15z1"/>
    <w:uiPriority w:val="99"/>
    <w:rsid w:val="00664EE6"/>
    <w:rPr>
      <w:rFonts w:ascii="Courier New" w:hAnsi="Courier New"/>
    </w:rPr>
  </w:style>
  <w:style w:type="character" w:customStyle="1" w:styleId="WW8Num15z3">
    <w:name w:val="WW8Num15z3"/>
    <w:uiPriority w:val="99"/>
    <w:rsid w:val="00664EE6"/>
    <w:rPr>
      <w:rFonts w:ascii="Symbol" w:hAnsi="Symbol"/>
    </w:rPr>
  </w:style>
  <w:style w:type="character" w:customStyle="1" w:styleId="WW8Num16z0">
    <w:name w:val="WW8Num16z0"/>
    <w:uiPriority w:val="99"/>
    <w:rsid w:val="00664EE6"/>
    <w:rPr>
      <w:rFonts w:ascii="Wingdings" w:hAnsi="Wingdings"/>
    </w:rPr>
  </w:style>
  <w:style w:type="character" w:customStyle="1" w:styleId="WW8Num16z1">
    <w:name w:val="WW8Num16z1"/>
    <w:uiPriority w:val="99"/>
    <w:rsid w:val="00664EE6"/>
    <w:rPr>
      <w:rFonts w:ascii="Courier New" w:hAnsi="Courier New"/>
    </w:rPr>
  </w:style>
  <w:style w:type="character" w:customStyle="1" w:styleId="WW8Num16z3">
    <w:name w:val="WW8Num16z3"/>
    <w:uiPriority w:val="99"/>
    <w:rsid w:val="00664EE6"/>
    <w:rPr>
      <w:rFonts w:ascii="Symbol" w:hAnsi="Symbol"/>
    </w:rPr>
  </w:style>
  <w:style w:type="character" w:customStyle="1" w:styleId="Standardnpsmoodstavce1">
    <w:name w:val="Standardní písmo odstavce1"/>
    <w:uiPriority w:val="99"/>
    <w:rsid w:val="00664EE6"/>
  </w:style>
  <w:style w:type="character" w:styleId="slostrnky">
    <w:name w:val="page number"/>
    <w:basedOn w:val="Standardnpsmoodstavce1"/>
    <w:uiPriority w:val="99"/>
    <w:rsid w:val="00664EE6"/>
    <w:rPr>
      <w:rFonts w:cs="Times New Roman"/>
    </w:rPr>
  </w:style>
  <w:style w:type="character" w:styleId="Hypertextovodkaz">
    <w:name w:val="Hyperlink"/>
    <w:basedOn w:val="Standardnpsmoodstavce"/>
    <w:uiPriority w:val="99"/>
    <w:rsid w:val="00664EE6"/>
    <w:rPr>
      <w:rFonts w:cs="Times New Roman"/>
      <w:color w:val="0000FF"/>
      <w:u w:val="single"/>
    </w:rPr>
  </w:style>
  <w:style w:type="character" w:customStyle="1" w:styleId="Odkaznakoment1">
    <w:name w:val="Odkaz na komentář1"/>
    <w:uiPriority w:val="99"/>
    <w:rsid w:val="00664EE6"/>
    <w:rPr>
      <w:sz w:val="16"/>
    </w:rPr>
  </w:style>
  <w:style w:type="character" w:customStyle="1" w:styleId="SanormChar">
    <w:name w:val="Sáťa norm. Char"/>
    <w:uiPriority w:val="99"/>
    <w:rsid w:val="00664EE6"/>
    <w:rPr>
      <w:rFonts w:ascii="Arial" w:hAnsi="Arial"/>
      <w:lang w:val="cs-CZ" w:eastAsia="ar-SA" w:bidi="ar-SA"/>
    </w:rPr>
  </w:style>
  <w:style w:type="paragraph" w:customStyle="1" w:styleId="Nadpis">
    <w:name w:val="Nadpis"/>
    <w:basedOn w:val="Normln"/>
    <w:next w:val="Zkladntext"/>
    <w:uiPriority w:val="99"/>
    <w:rsid w:val="00664EE6"/>
    <w:pPr>
      <w:keepNext/>
      <w:spacing w:before="240" w:after="120"/>
    </w:pPr>
    <w:rPr>
      <w:rFonts w:ascii="Arial" w:eastAsia="MS Mincho" w:hAnsi="Arial" w:cs="Tahoma"/>
      <w:sz w:val="28"/>
      <w:szCs w:val="28"/>
    </w:rPr>
  </w:style>
  <w:style w:type="paragraph" w:styleId="Zkladntext">
    <w:name w:val="Body Text"/>
    <w:basedOn w:val="Normln"/>
    <w:link w:val="ZkladntextChar"/>
    <w:uiPriority w:val="99"/>
    <w:rsid w:val="00664EE6"/>
    <w:pPr>
      <w:widowControl w:val="0"/>
    </w:pPr>
    <w:rPr>
      <w:rFonts w:ascii="Arial" w:hAnsi="Arial"/>
      <w:color w:val="000000"/>
      <w:sz w:val="24"/>
    </w:rPr>
  </w:style>
  <w:style w:type="character" w:customStyle="1" w:styleId="ZkladntextChar">
    <w:name w:val="Základní text Char"/>
    <w:basedOn w:val="Standardnpsmoodstavce"/>
    <w:link w:val="Zkladntext"/>
    <w:uiPriority w:val="99"/>
    <w:locked/>
    <w:rsid w:val="00A83C18"/>
    <w:rPr>
      <w:rFonts w:ascii="Arial" w:hAnsi="Arial" w:cs="Times New Roman"/>
      <w:color w:val="000000"/>
      <w:sz w:val="24"/>
      <w:lang w:eastAsia="ar-SA" w:bidi="ar-SA"/>
    </w:rPr>
  </w:style>
  <w:style w:type="paragraph" w:styleId="Seznam">
    <w:name w:val="List"/>
    <w:basedOn w:val="Zkladntext"/>
    <w:uiPriority w:val="99"/>
    <w:rsid w:val="00664EE6"/>
    <w:rPr>
      <w:rFonts w:cs="Tahoma"/>
    </w:rPr>
  </w:style>
  <w:style w:type="paragraph" w:customStyle="1" w:styleId="Popisek">
    <w:name w:val="Popisek"/>
    <w:basedOn w:val="Normln"/>
    <w:uiPriority w:val="99"/>
    <w:rsid w:val="00664EE6"/>
    <w:pPr>
      <w:suppressLineNumbers/>
      <w:spacing w:before="120" w:after="120"/>
    </w:pPr>
    <w:rPr>
      <w:rFonts w:cs="Tahoma"/>
      <w:i/>
      <w:iCs/>
      <w:sz w:val="24"/>
      <w:szCs w:val="24"/>
    </w:rPr>
  </w:style>
  <w:style w:type="paragraph" w:customStyle="1" w:styleId="Rejstk">
    <w:name w:val="Rejstřík"/>
    <w:basedOn w:val="Normln"/>
    <w:uiPriority w:val="99"/>
    <w:rsid w:val="00664EE6"/>
    <w:pPr>
      <w:suppressLineNumbers/>
    </w:pPr>
    <w:rPr>
      <w:rFonts w:cs="Tahoma"/>
    </w:rPr>
  </w:style>
  <w:style w:type="paragraph" w:styleId="Zpat">
    <w:name w:val="footer"/>
    <w:basedOn w:val="Normln"/>
    <w:link w:val="ZpatChar"/>
    <w:uiPriority w:val="99"/>
    <w:rsid w:val="00664EE6"/>
    <w:pPr>
      <w:tabs>
        <w:tab w:val="center" w:pos="4536"/>
        <w:tab w:val="right" w:pos="9072"/>
      </w:tabs>
    </w:pPr>
  </w:style>
  <w:style w:type="character" w:customStyle="1" w:styleId="ZpatChar">
    <w:name w:val="Zápatí Char"/>
    <w:basedOn w:val="Standardnpsmoodstavce"/>
    <w:link w:val="Zpat"/>
    <w:uiPriority w:val="99"/>
    <w:locked/>
    <w:rsid w:val="004E40D5"/>
    <w:rPr>
      <w:rFonts w:cs="Times New Roman"/>
      <w:lang w:eastAsia="ar-SA" w:bidi="ar-SA"/>
    </w:rPr>
  </w:style>
  <w:style w:type="paragraph" w:styleId="Normlnweb">
    <w:name w:val="Normal (Web)"/>
    <w:basedOn w:val="Normln"/>
    <w:uiPriority w:val="99"/>
    <w:rsid w:val="00664EE6"/>
    <w:pPr>
      <w:spacing w:before="280" w:after="280"/>
      <w:jc w:val="both"/>
    </w:pPr>
    <w:rPr>
      <w:rFonts w:ascii="Verdana" w:hAnsi="Verdana"/>
      <w:color w:val="000000"/>
      <w:sz w:val="22"/>
      <w:szCs w:val="22"/>
    </w:rPr>
  </w:style>
  <w:style w:type="paragraph" w:styleId="Obsah1">
    <w:name w:val="toc 1"/>
    <w:basedOn w:val="Normln"/>
    <w:next w:val="Normln"/>
    <w:uiPriority w:val="39"/>
    <w:rsid w:val="00664EE6"/>
    <w:pPr>
      <w:spacing w:before="360" w:after="360"/>
    </w:pPr>
    <w:rPr>
      <w:rFonts w:ascii="Calibri" w:hAnsi="Calibri"/>
      <w:b/>
      <w:bCs/>
      <w:caps/>
      <w:sz w:val="22"/>
      <w:szCs w:val="22"/>
      <w:u w:val="single"/>
    </w:rPr>
  </w:style>
  <w:style w:type="paragraph" w:styleId="Obsah2">
    <w:name w:val="toc 2"/>
    <w:basedOn w:val="Normln"/>
    <w:next w:val="Normln"/>
    <w:uiPriority w:val="99"/>
    <w:rsid w:val="00664EE6"/>
    <w:rPr>
      <w:rFonts w:ascii="Calibri" w:hAnsi="Calibri"/>
      <w:b/>
      <w:bCs/>
      <w:smallCaps/>
      <w:sz w:val="22"/>
      <w:szCs w:val="22"/>
    </w:rPr>
  </w:style>
  <w:style w:type="paragraph" w:styleId="Obsah3">
    <w:name w:val="toc 3"/>
    <w:basedOn w:val="Normln"/>
    <w:next w:val="Normln"/>
    <w:uiPriority w:val="99"/>
    <w:rsid w:val="00664EE6"/>
    <w:rPr>
      <w:rFonts w:ascii="Calibri" w:hAnsi="Calibri"/>
      <w:smallCaps/>
      <w:sz w:val="22"/>
      <w:szCs w:val="22"/>
    </w:rPr>
  </w:style>
  <w:style w:type="paragraph" w:customStyle="1" w:styleId="odsazfurt">
    <w:name w:val="odsaz furt"/>
    <w:basedOn w:val="Normln"/>
    <w:uiPriority w:val="99"/>
    <w:rsid w:val="00664EE6"/>
    <w:pPr>
      <w:ind w:left="284"/>
      <w:jc w:val="both"/>
    </w:pPr>
    <w:rPr>
      <w:rFonts w:ascii="Tahoma" w:hAnsi="Tahoma"/>
      <w:color w:val="000000"/>
    </w:rPr>
  </w:style>
  <w:style w:type="paragraph" w:customStyle="1" w:styleId="Nadpis1-Arial">
    <w:name w:val="Nadpis 1 - Arial"/>
    <w:basedOn w:val="Nadpis1"/>
    <w:uiPriority w:val="99"/>
    <w:rsid w:val="00664EE6"/>
    <w:pPr>
      <w:numPr>
        <w:numId w:val="0"/>
      </w:numPr>
      <w:tabs>
        <w:tab w:val="left" w:pos="1527"/>
      </w:tabs>
      <w:spacing w:before="0" w:after="0"/>
      <w:ind w:left="509" w:hanging="509"/>
    </w:pPr>
    <w:rPr>
      <w:rFonts w:cs="Times New Roman"/>
      <w:sz w:val="24"/>
      <w:szCs w:val="28"/>
    </w:rPr>
  </w:style>
  <w:style w:type="paragraph" w:customStyle="1" w:styleId="Eodsazenfurt0">
    <w:name w:val="E odsazení furt 0"/>
    <w:basedOn w:val="Normln"/>
    <w:uiPriority w:val="99"/>
    <w:rsid w:val="00664EE6"/>
    <w:pPr>
      <w:ind w:left="284"/>
      <w:jc w:val="both"/>
    </w:pPr>
    <w:rPr>
      <w:rFonts w:ascii="Tahoma" w:hAnsi="Tahoma"/>
    </w:rPr>
  </w:style>
  <w:style w:type="paragraph" w:customStyle="1" w:styleId="Textkomente1">
    <w:name w:val="Text komentáře1"/>
    <w:basedOn w:val="Normln"/>
    <w:uiPriority w:val="99"/>
    <w:rsid w:val="00664EE6"/>
  </w:style>
  <w:style w:type="paragraph" w:styleId="Textkomente">
    <w:name w:val="annotation text"/>
    <w:basedOn w:val="Normln"/>
    <w:link w:val="TextkomenteChar"/>
    <w:uiPriority w:val="99"/>
    <w:semiHidden/>
    <w:rsid w:val="002206E8"/>
  </w:style>
  <w:style w:type="character" w:customStyle="1" w:styleId="TextkomenteChar">
    <w:name w:val="Text komentáře Char"/>
    <w:basedOn w:val="Standardnpsmoodstavce"/>
    <w:link w:val="Textkomente"/>
    <w:uiPriority w:val="99"/>
    <w:semiHidden/>
    <w:locked/>
    <w:rsid w:val="006C7A13"/>
    <w:rPr>
      <w:rFonts w:cs="Times New Roman"/>
      <w:sz w:val="20"/>
      <w:szCs w:val="20"/>
      <w:lang w:eastAsia="ar-SA" w:bidi="ar-SA"/>
    </w:rPr>
  </w:style>
  <w:style w:type="paragraph" w:styleId="Pedmtkomente">
    <w:name w:val="annotation subject"/>
    <w:basedOn w:val="Textkomente1"/>
    <w:next w:val="Textkomente1"/>
    <w:link w:val="PedmtkomenteChar"/>
    <w:uiPriority w:val="99"/>
    <w:rsid w:val="00664EE6"/>
    <w:rPr>
      <w:b/>
      <w:bCs/>
    </w:rPr>
  </w:style>
  <w:style w:type="character" w:customStyle="1" w:styleId="PedmtkomenteChar">
    <w:name w:val="Předmět komentáře Char"/>
    <w:basedOn w:val="TextkomenteChar"/>
    <w:link w:val="Pedmtkomente"/>
    <w:uiPriority w:val="99"/>
    <w:semiHidden/>
    <w:locked/>
    <w:rsid w:val="006C7A13"/>
    <w:rPr>
      <w:rFonts w:cs="Times New Roman"/>
      <w:b/>
      <w:bCs/>
      <w:sz w:val="20"/>
      <w:szCs w:val="20"/>
      <w:lang w:eastAsia="ar-SA" w:bidi="ar-SA"/>
    </w:rPr>
  </w:style>
  <w:style w:type="paragraph" w:styleId="Textbubliny">
    <w:name w:val="Balloon Text"/>
    <w:basedOn w:val="Normln"/>
    <w:link w:val="TextbublinyChar"/>
    <w:uiPriority w:val="99"/>
    <w:rsid w:val="00664EE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C7A13"/>
    <w:rPr>
      <w:rFonts w:cs="Times New Roman"/>
      <w:sz w:val="2"/>
      <w:lang w:eastAsia="ar-SA" w:bidi="ar-SA"/>
    </w:rPr>
  </w:style>
  <w:style w:type="paragraph" w:styleId="Zhlav">
    <w:name w:val="header"/>
    <w:basedOn w:val="Normln"/>
    <w:link w:val="ZhlavChar"/>
    <w:uiPriority w:val="99"/>
    <w:rsid w:val="00664EE6"/>
    <w:pPr>
      <w:tabs>
        <w:tab w:val="center" w:pos="4536"/>
        <w:tab w:val="right" w:pos="9072"/>
      </w:tabs>
    </w:pPr>
  </w:style>
  <w:style w:type="character" w:customStyle="1" w:styleId="ZhlavChar">
    <w:name w:val="Záhlaví Char"/>
    <w:basedOn w:val="Standardnpsmoodstavce"/>
    <w:link w:val="Zhlav"/>
    <w:uiPriority w:val="99"/>
    <w:locked/>
    <w:rsid w:val="00A96074"/>
    <w:rPr>
      <w:rFonts w:cs="Times New Roman"/>
      <w:lang w:eastAsia="ar-SA" w:bidi="ar-SA"/>
    </w:rPr>
  </w:style>
  <w:style w:type="paragraph" w:customStyle="1" w:styleId="Odstavecodsazen">
    <w:name w:val="Odstavec odsazený"/>
    <w:basedOn w:val="Normln"/>
    <w:uiPriority w:val="99"/>
    <w:rsid w:val="00664EE6"/>
    <w:pPr>
      <w:widowControl w:val="0"/>
      <w:tabs>
        <w:tab w:val="left" w:pos="4363"/>
      </w:tabs>
      <w:overflowPunct w:val="0"/>
      <w:autoSpaceDE w:val="0"/>
      <w:ind w:left="1332" w:hanging="849"/>
      <w:jc w:val="both"/>
    </w:pPr>
    <w:rPr>
      <w:color w:val="000000"/>
      <w:sz w:val="24"/>
    </w:rPr>
  </w:style>
  <w:style w:type="paragraph" w:customStyle="1" w:styleId="Rozvrendokumentu1">
    <w:name w:val="Rozvržení dokumentu1"/>
    <w:basedOn w:val="Normln"/>
    <w:uiPriority w:val="99"/>
    <w:rsid w:val="00664EE6"/>
    <w:pPr>
      <w:shd w:val="clear" w:color="auto" w:fill="000080"/>
    </w:pPr>
    <w:rPr>
      <w:rFonts w:ascii="Tahoma" w:hAnsi="Tahoma" w:cs="Tahoma"/>
    </w:rPr>
  </w:style>
  <w:style w:type="paragraph" w:customStyle="1" w:styleId="Sanorm">
    <w:name w:val="Sáťa norm."/>
    <w:basedOn w:val="Normln"/>
    <w:uiPriority w:val="99"/>
    <w:rsid w:val="00664EE6"/>
    <w:pPr>
      <w:spacing w:before="120" w:after="120" w:line="360" w:lineRule="auto"/>
      <w:ind w:firstLine="360"/>
      <w:jc w:val="both"/>
    </w:pPr>
    <w:rPr>
      <w:rFonts w:ascii="Arial" w:hAnsi="Arial" w:cs="Arial"/>
    </w:rPr>
  </w:style>
  <w:style w:type="paragraph" w:customStyle="1" w:styleId="CharChar2CharCharCharCharChar">
    <w:name w:val="Char Char2 Char Char Char Char Char"/>
    <w:basedOn w:val="Normln"/>
    <w:uiPriority w:val="99"/>
    <w:rsid w:val="00664EE6"/>
    <w:pPr>
      <w:spacing w:after="160" w:line="240" w:lineRule="exact"/>
    </w:pPr>
    <w:rPr>
      <w:rFonts w:ascii="Times New Roman Bold" w:hAnsi="Times New Roman Bold"/>
      <w:b/>
      <w:sz w:val="26"/>
      <w:szCs w:val="26"/>
      <w:lang w:val="sk-SK"/>
    </w:rPr>
  </w:style>
  <w:style w:type="paragraph" w:styleId="Obsah4">
    <w:name w:val="toc 4"/>
    <w:basedOn w:val="Rejstk"/>
    <w:uiPriority w:val="99"/>
    <w:semiHidden/>
    <w:rsid w:val="00664EE6"/>
    <w:pPr>
      <w:suppressLineNumbers w:val="0"/>
    </w:pPr>
    <w:rPr>
      <w:rFonts w:ascii="Calibri" w:hAnsi="Calibri" w:cs="Times New Roman"/>
      <w:sz w:val="22"/>
      <w:szCs w:val="22"/>
    </w:rPr>
  </w:style>
  <w:style w:type="paragraph" w:styleId="Obsah5">
    <w:name w:val="toc 5"/>
    <w:basedOn w:val="Rejstk"/>
    <w:uiPriority w:val="99"/>
    <w:semiHidden/>
    <w:rsid w:val="00664EE6"/>
    <w:pPr>
      <w:suppressLineNumbers w:val="0"/>
    </w:pPr>
    <w:rPr>
      <w:rFonts w:ascii="Calibri" w:hAnsi="Calibri" w:cs="Times New Roman"/>
      <w:sz w:val="22"/>
      <w:szCs w:val="22"/>
    </w:rPr>
  </w:style>
  <w:style w:type="paragraph" w:styleId="Obsah6">
    <w:name w:val="toc 6"/>
    <w:basedOn w:val="Rejstk"/>
    <w:uiPriority w:val="99"/>
    <w:semiHidden/>
    <w:rsid w:val="00664EE6"/>
    <w:pPr>
      <w:suppressLineNumbers w:val="0"/>
    </w:pPr>
    <w:rPr>
      <w:rFonts w:ascii="Calibri" w:hAnsi="Calibri" w:cs="Times New Roman"/>
      <w:sz w:val="22"/>
      <w:szCs w:val="22"/>
    </w:rPr>
  </w:style>
  <w:style w:type="paragraph" w:styleId="Obsah7">
    <w:name w:val="toc 7"/>
    <w:basedOn w:val="Rejstk"/>
    <w:uiPriority w:val="99"/>
    <w:semiHidden/>
    <w:rsid w:val="00664EE6"/>
    <w:pPr>
      <w:suppressLineNumbers w:val="0"/>
    </w:pPr>
    <w:rPr>
      <w:rFonts w:ascii="Calibri" w:hAnsi="Calibri" w:cs="Times New Roman"/>
      <w:sz w:val="22"/>
      <w:szCs w:val="22"/>
    </w:rPr>
  </w:style>
  <w:style w:type="paragraph" w:styleId="Obsah8">
    <w:name w:val="toc 8"/>
    <w:basedOn w:val="Rejstk"/>
    <w:uiPriority w:val="99"/>
    <w:semiHidden/>
    <w:rsid w:val="00664EE6"/>
    <w:pPr>
      <w:suppressLineNumbers w:val="0"/>
    </w:pPr>
    <w:rPr>
      <w:rFonts w:ascii="Calibri" w:hAnsi="Calibri" w:cs="Times New Roman"/>
      <w:sz w:val="22"/>
      <w:szCs w:val="22"/>
    </w:rPr>
  </w:style>
  <w:style w:type="paragraph" w:styleId="Obsah9">
    <w:name w:val="toc 9"/>
    <w:basedOn w:val="Rejstk"/>
    <w:uiPriority w:val="99"/>
    <w:semiHidden/>
    <w:rsid w:val="00664EE6"/>
    <w:pPr>
      <w:suppressLineNumbers w:val="0"/>
    </w:pPr>
    <w:rPr>
      <w:rFonts w:ascii="Calibri" w:hAnsi="Calibri" w:cs="Times New Roman"/>
      <w:sz w:val="22"/>
      <w:szCs w:val="22"/>
    </w:rPr>
  </w:style>
  <w:style w:type="paragraph" w:customStyle="1" w:styleId="Obsah10">
    <w:name w:val="Obsah 10"/>
    <w:basedOn w:val="Rejstk"/>
    <w:uiPriority w:val="99"/>
    <w:rsid w:val="00664EE6"/>
    <w:pPr>
      <w:tabs>
        <w:tab w:val="right" w:leader="dot" w:pos="12184"/>
      </w:tabs>
      <w:ind w:left="2547"/>
    </w:pPr>
  </w:style>
  <w:style w:type="paragraph" w:customStyle="1" w:styleId="Obsahtabulky">
    <w:name w:val="Obsah tabulky"/>
    <w:basedOn w:val="Normln"/>
    <w:uiPriority w:val="99"/>
    <w:rsid w:val="00664EE6"/>
    <w:pPr>
      <w:suppressLineNumbers/>
    </w:pPr>
  </w:style>
  <w:style w:type="paragraph" w:customStyle="1" w:styleId="Nadpistabulky">
    <w:name w:val="Nadpis tabulky"/>
    <w:basedOn w:val="Obsahtabulky"/>
    <w:uiPriority w:val="99"/>
    <w:rsid w:val="00664EE6"/>
    <w:pPr>
      <w:jc w:val="center"/>
    </w:pPr>
    <w:rPr>
      <w:b/>
      <w:bCs/>
    </w:rPr>
  </w:style>
  <w:style w:type="paragraph" w:customStyle="1" w:styleId="Obsahrmce">
    <w:name w:val="Obsah rámce"/>
    <w:basedOn w:val="Zkladntext"/>
    <w:uiPriority w:val="99"/>
    <w:rsid w:val="00664EE6"/>
  </w:style>
  <w:style w:type="character" w:styleId="Odkaznakoment">
    <w:name w:val="annotation reference"/>
    <w:basedOn w:val="Standardnpsmoodstavce"/>
    <w:uiPriority w:val="99"/>
    <w:semiHidden/>
    <w:rsid w:val="002206E8"/>
    <w:rPr>
      <w:rFonts w:cs="Times New Roman"/>
      <w:sz w:val="16"/>
    </w:rPr>
  </w:style>
  <w:style w:type="paragraph" w:styleId="Odstavecseseznamem">
    <w:name w:val="List Paragraph"/>
    <w:basedOn w:val="Normln"/>
    <w:link w:val="OdstavecseseznamemChar"/>
    <w:uiPriority w:val="34"/>
    <w:qFormat/>
    <w:rsid w:val="00953F35"/>
    <w:pPr>
      <w:suppressAutoHyphens w:val="0"/>
      <w:ind w:left="720"/>
    </w:pPr>
    <w:rPr>
      <w:rFonts w:ascii="Calibri" w:hAnsi="Calibri"/>
      <w:sz w:val="22"/>
      <w:szCs w:val="22"/>
      <w:lang w:eastAsia="cs-CZ"/>
    </w:rPr>
  </w:style>
  <w:style w:type="paragraph" w:styleId="Prosttext">
    <w:name w:val="Plain Text"/>
    <w:basedOn w:val="Normln"/>
    <w:link w:val="ProsttextChar"/>
    <w:uiPriority w:val="99"/>
    <w:rsid w:val="000504B6"/>
    <w:pPr>
      <w:suppressAutoHyphens w:val="0"/>
    </w:pPr>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0504B6"/>
    <w:rPr>
      <w:rFonts w:ascii="Consolas" w:hAnsi="Consolas" w:cs="Times New Roman"/>
      <w:sz w:val="21"/>
      <w:lang w:eastAsia="en-US"/>
    </w:rPr>
  </w:style>
  <w:style w:type="paragraph" w:customStyle="1" w:styleId="Styl1">
    <w:name w:val="Styl1"/>
    <w:basedOn w:val="Normln"/>
    <w:uiPriority w:val="99"/>
    <w:rsid w:val="005B2CA6"/>
    <w:rPr>
      <w:rFonts w:ascii="Arial" w:hAnsi="Arial"/>
      <w:sz w:val="22"/>
    </w:rPr>
  </w:style>
  <w:style w:type="paragraph" w:styleId="Nadpisobsahu">
    <w:name w:val="TOC Heading"/>
    <w:basedOn w:val="Nadpis1"/>
    <w:next w:val="Normln"/>
    <w:uiPriority w:val="99"/>
    <w:qFormat/>
    <w:rsid w:val="0077754F"/>
    <w:pPr>
      <w:keepLines/>
      <w:numPr>
        <w:numId w:val="0"/>
      </w:numPr>
      <w:suppressAutoHyphens w:val="0"/>
      <w:spacing w:before="480" w:after="0" w:line="276" w:lineRule="auto"/>
      <w:outlineLvl w:val="9"/>
    </w:pPr>
    <w:rPr>
      <w:rFonts w:ascii="Cambria" w:hAnsi="Cambria" w:cs="Times New Roman"/>
      <w:color w:val="365F91"/>
      <w:kern w:val="0"/>
      <w:sz w:val="28"/>
      <w:szCs w:val="28"/>
      <w:lang w:eastAsia="en-US"/>
    </w:rPr>
  </w:style>
  <w:style w:type="character" w:customStyle="1" w:styleId="Normln1">
    <w:name w:val="Normální1"/>
    <w:basedOn w:val="Standardnpsmoodstavce"/>
    <w:uiPriority w:val="99"/>
    <w:rsid w:val="00D07C3E"/>
    <w:rPr>
      <w:rFonts w:cs="Times New Roman"/>
    </w:rPr>
  </w:style>
  <w:style w:type="paragraph" w:customStyle="1" w:styleId="Default">
    <w:name w:val="Default"/>
    <w:rsid w:val="00E4289F"/>
    <w:pPr>
      <w:autoSpaceDE w:val="0"/>
      <w:autoSpaceDN w:val="0"/>
      <w:adjustRightInd w:val="0"/>
    </w:pPr>
    <w:rPr>
      <w:rFonts w:ascii="Verdana" w:hAnsi="Verdana" w:cs="Verdana"/>
      <w:color w:val="000000"/>
      <w:sz w:val="24"/>
      <w:szCs w:val="24"/>
    </w:rPr>
  </w:style>
  <w:style w:type="character" w:customStyle="1" w:styleId="skypepnhtextspan">
    <w:name w:val="skype_pnh_text_span"/>
    <w:basedOn w:val="Standardnpsmoodstavce"/>
    <w:uiPriority w:val="99"/>
    <w:rsid w:val="00E4289F"/>
    <w:rPr>
      <w:rFonts w:cs="Times New Roman"/>
    </w:rPr>
  </w:style>
  <w:style w:type="paragraph" w:styleId="Zkladntextodsazen2">
    <w:name w:val="Body Text Indent 2"/>
    <w:basedOn w:val="Normln"/>
    <w:link w:val="Zkladntextodsazen2Char"/>
    <w:rsid w:val="006461F3"/>
    <w:pPr>
      <w:spacing w:after="120" w:line="480" w:lineRule="auto"/>
      <w:ind w:left="283"/>
    </w:pPr>
  </w:style>
  <w:style w:type="character" w:customStyle="1" w:styleId="Zkladntextodsazen2Char">
    <w:name w:val="Základní text odsazený 2 Char"/>
    <w:basedOn w:val="Standardnpsmoodstavce"/>
    <w:link w:val="Zkladntextodsazen2"/>
    <w:locked/>
    <w:rsid w:val="006461F3"/>
    <w:rPr>
      <w:rFonts w:cs="Times New Roman"/>
      <w:lang w:eastAsia="ar-SA" w:bidi="ar-SA"/>
    </w:rPr>
  </w:style>
  <w:style w:type="paragraph" w:customStyle="1" w:styleId="cislovani1">
    <w:name w:val="cislovani 1"/>
    <w:basedOn w:val="Normln"/>
    <w:next w:val="Normln"/>
    <w:uiPriority w:val="99"/>
    <w:rsid w:val="0044675F"/>
    <w:pPr>
      <w:keepNext/>
      <w:numPr>
        <w:numId w:val="3"/>
      </w:numPr>
      <w:suppressAutoHyphens w:val="0"/>
      <w:spacing w:before="480" w:line="288" w:lineRule="auto"/>
      <w:ind w:left="567"/>
    </w:pPr>
    <w:rPr>
      <w:rFonts w:ascii="JohnSans Text Pro" w:hAnsi="JohnSans Text Pro"/>
      <w:b/>
      <w:caps/>
      <w:sz w:val="24"/>
      <w:szCs w:val="24"/>
      <w:lang w:eastAsia="cs-CZ"/>
    </w:rPr>
  </w:style>
  <w:style w:type="paragraph" w:customStyle="1" w:styleId="Cislovani2">
    <w:name w:val="Cislovani 2"/>
    <w:basedOn w:val="Normln"/>
    <w:uiPriority w:val="99"/>
    <w:rsid w:val="0044675F"/>
    <w:pPr>
      <w:keepNext/>
      <w:numPr>
        <w:ilvl w:val="1"/>
        <w:numId w:val="3"/>
      </w:numPr>
      <w:tabs>
        <w:tab w:val="left" w:pos="851"/>
        <w:tab w:val="left" w:pos="1021"/>
      </w:tabs>
      <w:suppressAutoHyphens w:val="0"/>
      <w:spacing w:before="240" w:line="288" w:lineRule="auto"/>
      <w:jc w:val="both"/>
    </w:pPr>
    <w:rPr>
      <w:rFonts w:ascii="JohnSans Text Pro" w:hAnsi="JohnSans Text Pro"/>
      <w:szCs w:val="24"/>
      <w:lang w:eastAsia="cs-CZ"/>
    </w:rPr>
  </w:style>
  <w:style w:type="paragraph" w:customStyle="1" w:styleId="Cislovani3">
    <w:name w:val="Cislovani 3"/>
    <w:basedOn w:val="Normln"/>
    <w:uiPriority w:val="99"/>
    <w:rsid w:val="0044675F"/>
    <w:pPr>
      <w:numPr>
        <w:ilvl w:val="2"/>
        <w:numId w:val="3"/>
      </w:numPr>
      <w:tabs>
        <w:tab w:val="left" w:pos="851"/>
      </w:tabs>
      <w:suppressAutoHyphens w:val="0"/>
      <w:spacing w:before="120" w:line="288" w:lineRule="auto"/>
      <w:jc w:val="both"/>
    </w:pPr>
    <w:rPr>
      <w:rFonts w:ascii="JohnSans Text Pro" w:hAnsi="JohnSans Text Pro"/>
      <w:szCs w:val="24"/>
      <w:lang w:eastAsia="cs-CZ"/>
    </w:rPr>
  </w:style>
  <w:style w:type="paragraph" w:customStyle="1" w:styleId="Cislovani4">
    <w:name w:val="Cislovani 4"/>
    <w:basedOn w:val="Normln"/>
    <w:uiPriority w:val="99"/>
    <w:rsid w:val="0044675F"/>
    <w:pPr>
      <w:numPr>
        <w:ilvl w:val="3"/>
        <w:numId w:val="3"/>
      </w:numPr>
      <w:tabs>
        <w:tab w:val="left" w:pos="851"/>
      </w:tabs>
      <w:suppressAutoHyphens w:val="0"/>
      <w:spacing w:before="120" w:line="288" w:lineRule="auto"/>
      <w:ind w:left="851" w:hanging="851"/>
      <w:jc w:val="both"/>
    </w:pPr>
    <w:rPr>
      <w:rFonts w:ascii="JohnSans Text Pro" w:hAnsi="JohnSans Text Pro"/>
      <w:szCs w:val="24"/>
      <w:lang w:eastAsia="cs-CZ"/>
    </w:rPr>
  </w:style>
  <w:style w:type="paragraph" w:customStyle="1" w:styleId="Cislovani4text">
    <w:name w:val="Cislovani 4 text"/>
    <w:basedOn w:val="Normln"/>
    <w:uiPriority w:val="99"/>
    <w:qFormat/>
    <w:rsid w:val="0044675F"/>
    <w:pPr>
      <w:numPr>
        <w:ilvl w:val="4"/>
        <w:numId w:val="3"/>
      </w:numPr>
      <w:tabs>
        <w:tab w:val="left" w:pos="851"/>
      </w:tabs>
      <w:suppressAutoHyphens w:val="0"/>
      <w:spacing w:before="120" w:line="288" w:lineRule="auto"/>
      <w:ind w:left="851" w:hanging="851"/>
      <w:jc w:val="both"/>
    </w:pPr>
    <w:rPr>
      <w:rFonts w:ascii="JohnSans Text Pro" w:hAnsi="JohnSans Text Pro"/>
      <w:i/>
      <w:szCs w:val="24"/>
      <w:lang w:eastAsia="cs-CZ"/>
    </w:rPr>
  </w:style>
  <w:style w:type="character" w:styleId="Siln">
    <w:name w:val="Strong"/>
    <w:basedOn w:val="Standardnpsmoodstavce"/>
    <w:uiPriority w:val="99"/>
    <w:qFormat/>
    <w:rsid w:val="00633691"/>
    <w:rPr>
      <w:rFonts w:cs="Times New Roman"/>
      <w:b/>
    </w:rPr>
  </w:style>
  <w:style w:type="character" w:styleId="Sledovanodkaz">
    <w:name w:val="FollowedHyperlink"/>
    <w:basedOn w:val="Standardnpsmoodstavce"/>
    <w:uiPriority w:val="99"/>
    <w:rsid w:val="001E34ED"/>
    <w:rPr>
      <w:rFonts w:cs="Times New Roman"/>
      <w:color w:val="800080"/>
      <w:u w:val="single"/>
    </w:rPr>
  </w:style>
  <w:style w:type="paragraph" w:styleId="Revize">
    <w:name w:val="Revision"/>
    <w:hidden/>
    <w:uiPriority w:val="99"/>
    <w:semiHidden/>
    <w:rsid w:val="00847629"/>
    <w:rPr>
      <w:sz w:val="20"/>
      <w:szCs w:val="20"/>
      <w:lang w:eastAsia="ar-SA"/>
    </w:rPr>
  </w:style>
  <w:style w:type="character" w:customStyle="1" w:styleId="cpvselected1">
    <w:name w:val="cpvselected1"/>
    <w:basedOn w:val="Standardnpsmoodstavce"/>
    <w:uiPriority w:val="99"/>
    <w:rsid w:val="00F77EA6"/>
    <w:rPr>
      <w:rFonts w:cs="Times New Roman"/>
      <w:color w:val="FF0000"/>
    </w:rPr>
  </w:style>
  <w:style w:type="paragraph" w:styleId="Zkladntext3">
    <w:name w:val="Body Text 3"/>
    <w:basedOn w:val="Normln"/>
    <w:link w:val="Zkladntext3Char"/>
    <w:uiPriority w:val="99"/>
    <w:rsid w:val="00EF16E4"/>
    <w:pPr>
      <w:suppressAutoHyphens w:val="0"/>
      <w:spacing w:after="120"/>
    </w:pPr>
    <w:rPr>
      <w:sz w:val="16"/>
      <w:szCs w:val="16"/>
      <w:lang w:eastAsia="cs-CZ"/>
    </w:rPr>
  </w:style>
  <w:style w:type="character" w:customStyle="1" w:styleId="Zkladntext3Char">
    <w:name w:val="Základní text 3 Char"/>
    <w:basedOn w:val="Standardnpsmoodstavce"/>
    <w:link w:val="Zkladntext3"/>
    <w:uiPriority w:val="99"/>
    <w:locked/>
    <w:rsid w:val="00EF16E4"/>
    <w:rPr>
      <w:rFonts w:cs="Times New Roman"/>
      <w:sz w:val="16"/>
      <w:szCs w:val="16"/>
    </w:rPr>
  </w:style>
  <w:style w:type="paragraph" w:styleId="Pokraovnseznamu">
    <w:name w:val="List Continue"/>
    <w:basedOn w:val="Normln"/>
    <w:uiPriority w:val="99"/>
    <w:rsid w:val="00C460B1"/>
    <w:pPr>
      <w:spacing w:after="120"/>
      <w:ind w:left="283"/>
      <w:contextualSpacing/>
    </w:pPr>
  </w:style>
  <w:style w:type="paragraph" w:customStyle="1" w:styleId="Zkladntext31">
    <w:name w:val="Základní text 31"/>
    <w:basedOn w:val="Normln"/>
    <w:uiPriority w:val="99"/>
    <w:rsid w:val="00C460B1"/>
    <w:pPr>
      <w:suppressAutoHyphens w:val="0"/>
      <w:overflowPunct w:val="0"/>
      <w:autoSpaceDE w:val="0"/>
      <w:autoSpaceDN w:val="0"/>
      <w:adjustRightInd w:val="0"/>
      <w:spacing w:before="120" w:line="240" w:lineRule="atLeast"/>
      <w:textAlignment w:val="baseline"/>
    </w:pPr>
    <w:rPr>
      <w:sz w:val="22"/>
      <w:lang w:eastAsia="cs-CZ"/>
    </w:rPr>
  </w:style>
  <w:style w:type="paragraph" w:styleId="Nzev">
    <w:name w:val="Title"/>
    <w:basedOn w:val="Normln"/>
    <w:link w:val="NzevChar"/>
    <w:qFormat/>
    <w:rsid w:val="00E12F0E"/>
    <w:pPr>
      <w:suppressAutoHyphens w:val="0"/>
      <w:jc w:val="center"/>
    </w:pPr>
    <w:rPr>
      <w:b/>
      <w:sz w:val="40"/>
    </w:rPr>
  </w:style>
  <w:style w:type="character" w:customStyle="1" w:styleId="NzevChar">
    <w:name w:val="Název Char"/>
    <w:basedOn w:val="Standardnpsmoodstavce"/>
    <w:link w:val="Nzev"/>
    <w:uiPriority w:val="99"/>
    <w:locked/>
    <w:rsid w:val="00E12F0E"/>
    <w:rPr>
      <w:rFonts w:cs="Times New Roman"/>
      <w:b/>
      <w:sz w:val="40"/>
    </w:rPr>
  </w:style>
  <w:style w:type="paragraph" w:customStyle="1" w:styleId="NormalJustified">
    <w:name w:val="Normal (Justified)"/>
    <w:basedOn w:val="Normln"/>
    <w:uiPriority w:val="99"/>
    <w:rsid w:val="00E12F0E"/>
    <w:pPr>
      <w:widowControl w:val="0"/>
      <w:suppressAutoHyphens w:val="0"/>
      <w:jc w:val="both"/>
    </w:pPr>
    <w:rPr>
      <w:kern w:val="28"/>
      <w:sz w:val="24"/>
      <w:lang w:eastAsia="cs-CZ"/>
    </w:rPr>
  </w:style>
  <w:style w:type="paragraph" w:styleId="Zkladntextodsazen">
    <w:name w:val="Body Text Indent"/>
    <w:basedOn w:val="Normln"/>
    <w:link w:val="ZkladntextodsazenChar"/>
    <w:uiPriority w:val="99"/>
    <w:rsid w:val="0057497A"/>
    <w:pPr>
      <w:spacing w:after="120"/>
      <w:ind w:left="283"/>
    </w:pPr>
  </w:style>
  <w:style w:type="character" w:customStyle="1" w:styleId="ZkladntextodsazenChar">
    <w:name w:val="Základní text odsazený Char"/>
    <w:basedOn w:val="Standardnpsmoodstavce"/>
    <w:link w:val="Zkladntextodsazen"/>
    <w:uiPriority w:val="99"/>
    <w:locked/>
    <w:rsid w:val="0057497A"/>
    <w:rPr>
      <w:rFonts w:cs="Times New Roman"/>
      <w:lang w:eastAsia="ar-SA" w:bidi="ar-SA"/>
    </w:rPr>
  </w:style>
  <w:style w:type="paragraph" w:customStyle="1" w:styleId="Zkladntext32">
    <w:name w:val="Základní text 32"/>
    <w:basedOn w:val="Normln"/>
    <w:uiPriority w:val="99"/>
    <w:rsid w:val="006F5A08"/>
    <w:pPr>
      <w:suppressAutoHyphens w:val="0"/>
      <w:overflowPunct w:val="0"/>
      <w:autoSpaceDE w:val="0"/>
      <w:autoSpaceDN w:val="0"/>
      <w:adjustRightInd w:val="0"/>
      <w:spacing w:before="120" w:line="240" w:lineRule="atLeast"/>
      <w:textAlignment w:val="baseline"/>
    </w:pPr>
    <w:rPr>
      <w:sz w:val="22"/>
      <w:lang w:eastAsia="cs-CZ"/>
    </w:rPr>
  </w:style>
  <w:style w:type="paragraph" w:customStyle="1" w:styleId="paragraph">
    <w:name w:val="paragraph"/>
    <w:basedOn w:val="Normln"/>
    <w:link w:val="paragraphChar"/>
    <w:qFormat/>
    <w:rsid w:val="00C23499"/>
    <w:pPr>
      <w:spacing w:before="240" w:after="240" w:line="276" w:lineRule="auto"/>
      <w:ind w:left="574"/>
      <w:jc w:val="both"/>
    </w:pPr>
    <w:rPr>
      <w:rFonts w:ascii="Arial" w:eastAsia="MS Gothic" w:hAnsi="Arial" w:cs="Arial"/>
    </w:rPr>
  </w:style>
  <w:style w:type="character" w:customStyle="1" w:styleId="paragraphChar">
    <w:name w:val="paragraph Char"/>
    <w:basedOn w:val="Standardnpsmoodstavce"/>
    <w:link w:val="paragraph"/>
    <w:rsid w:val="00C23499"/>
    <w:rPr>
      <w:rFonts w:ascii="Arial" w:eastAsia="MS Gothic" w:hAnsi="Arial" w:cs="Arial"/>
      <w:sz w:val="20"/>
      <w:szCs w:val="20"/>
      <w:lang w:eastAsia="ar-SA"/>
    </w:rPr>
  </w:style>
  <w:style w:type="character" w:customStyle="1" w:styleId="datalabel">
    <w:name w:val="datalabel"/>
    <w:basedOn w:val="Standardnpsmoodstavce"/>
    <w:rsid w:val="00C65177"/>
  </w:style>
  <w:style w:type="paragraph" w:styleId="Textpoznpodarou">
    <w:name w:val="footnote text"/>
    <w:basedOn w:val="Normln"/>
    <w:link w:val="TextpoznpodarouChar"/>
    <w:uiPriority w:val="99"/>
    <w:semiHidden/>
    <w:unhideWhenUsed/>
    <w:locked/>
    <w:rsid w:val="00CB1F8D"/>
  </w:style>
  <w:style w:type="character" w:customStyle="1" w:styleId="TextpoznpodarouChar">
    <w:name w:val="Text pozn. pod čarou Char"/>
    <w:basedOn w:val="Standardnpsmoodstavce"/>
    <w:link w:val="Textpoznpodarou"/>
    <w:uiPriority w:val="99"/>
    <w:semiHidden/>
    <w:rsid w:val="00CB1F8D"/>
    <w:rPr>
      <w:sz w:val="20"/>
      <w:szCs w:val="20"/>
      <w:lang w:eastAsia="ar-SA"/>
    </w:rPr>
  </w:style>
  <w:style w:type="character" w:styleId="Znakapoznpodarou">
    <w:name w:val="footnote reference"/>
    <w:basedOn w:val="Standardnpsmoodstavce"/>
    <w:uiPriority w:val="99"/>
    <w:semiHidden/>
    <w:unhideWhenUsed/>
    <w:locked/>
    <w:rsid w:val="00CB1F8D"/>
    <w:rPr>
      <w:vertAlign w:val="superscript"/>
    </w:rPr>
  </w:style>
  <w:style w:type="character" w:customStyle="1" w:styleId="cpvselected">
    <w:name w:val="cpvselected"/>
    <w:basedOn w:val="Standardnpsmoodstavce"/>
    <w:rsid w:val="0036706C"/>
  </w:style>
  <w:style w:type="table" w:styleId="Mkatabulky">
    <w:name w:val="Table Grid"/>
    <w:basedOn w:val="Normlntabulka"/>
    <w:uiPriority w:val="59"/>
    <w:rsid w:val="008F5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8F5B5A"/>
    <w:rPr>
      <w:color w:val="605E5C"/>
      <w:shd w:val="clear" w:color="auto" w:fill="E1DFDD"/>
    </w:rPr>
  </w:style>
  <w:style w:type="character" w:customStyle="1" w:styleId="OdstavecseseznamemChar">
    <w:name w:val="Odstavec se seznamem Char"/>
    <w:basedOn w:val="Standardnpsmoodstavce"/>
    <w:link w:val="Odstavecseseznamem"/>
    <w:uiPriority w:val="34"/>
    <w:locked/>
    <w:rsid w:val="00A7042C"/>
    <w:rPr>
      <w:rFonts w:ascii="Calibri" w:hAnsi="Calibri"/>
    </w:rPr>
  </w:style>
  <w:style w:type="character" w:styleId="Nevyeenzmnka">
    <w:name w:val="Unresolved Mention"/>
    <w:basedOn w:val="Standardnpsmoodstavce"/>
    <w:uiPriority w:val="99"/>
    <w:semiHidden/>
    <w:unhideWhenUsed/>
    <w:rsid w:val="00926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7705">
      <w:bodyDiv w:val="1"/>
      <w:marLeft w:val="0"/>
      <w:marRight w:val="0"/>
      <w:marTop w:val="0"/>
      <w:marBottom w:val="0"/>
      <w:divBdr>
        <w:top w:val="none" w:sz="0" w:space="0" w:color="auto"/>
        <w:left w:val="none" w:sz="0" w:space="0" w:color="auto"/>
        <w:bottom w:val="none" w:sz="0" w:space="0" w:color="auto"/>
        <w:right w:val="none" w:sz="0" w:space="0" w:color="auto"/>
      </w:divBdr>
    </w:div>
    <w:div w:id="186456804">
      <w:bodyDiv w:val="1"/>
      <w:marLeft w:val="0"/>
      <w:marRight w:val="0"/>
      <w:marTop w:val="0"/>
      <w:marBottom w:val="0"/>
      <w:divBdr>
        <w:top w:val="none" w:sz="0" w:space="0" w:color="auto"/>
        <w:left w:val="none" w:sz="0" w:space="0" w:color="auto"/>
        <w:bottom w:val="none" w:sz="0" w:space="0" w:color="auto"/>
        <w:right w:val="none" w:sz="0" w:space="0" w:color="auto"/>
      </w:divBdr>
    </w:div>
    <w:div w:id="196041185">
      <w:bodyDiv w:val="1"/>
      <w:marLeft w:val="0"/>
      <w:marRight w:val="0"/>
      <w:marTop w:val="0"/>
      <w:marBottom w:val="0"/>
      <w:divBdr>
        <w:top w:val="none" w:sz="0" w:space="0" w:color="auto"/>
        <w:left w:val="none" w:sz="0" w:space="0" w:color="auto"/>
        <w:bottom w:val="none" w:sz="0" w:space="0" w:color="auto"/>
        <w:right w:val="none" w:sz="0" w:space="0" w:color="auto"/>
      </w:divBdr>
    </w:div>
    <w:div w:id="219361822">
      <w:bodyDiv w:val="1"/>
      <w:marLeft w:val="0"/>
      <w:marRight w:val="0"/>
      <w:marTop w:val="0"/>
      <w:marBottom w:val="0"/>
      <w:divBdr>
        <w:top w:val="none" w:sz="0" w:space="0" w:color="auto"/>
        <w:left w:val="none" w:sz="0" w:space="0" w:color="auto"/>
        <w:bottom w:val="none" w:sz="0" w:space="0" w:color="auto"/>
        <w:right w:val="none" w:sz="0" w:space="0" w:color="auto"/>
      </w:divBdr>
    </w:div>
    <w:div w:id="222717394">
      <w:bodyDiv w:val="1"/>
      <w:marLeft w:val="0"/>
      <w:marRight w:val="0"/>
      <w:marTop w:val="0"/>
      <w:marBottom w:val="0"/>
      <w:divBdr>
        <w:top w:val="none" w:sz="0" w:space="0" w:color="auto"/>
        <w:left w:val="none" w:sz="0" w:space="0" w:color="auto"/>
        <w:bottom w:val="none" w:sz="0" w:space="0" w:color="auto"/>
        <w:right w:val="none" w:sz="0" w:space="0" w:color="auto"/>
      </w:divBdr>
    </w:div>
    <w:div w:id="456604077">
      <w:bodyDiv w:val="1"/>
      <w:marLeft w:val="0"/>
      <w:marRight w:val="0"/>
      <w:marTop w:val="0"/>
      <w:marBottom w:val="0"/>
      <w:divBdr>
        <w:top w:val="none" w:sz="0" w:space="0" w:color="auto"/>
        <w:left w:val="none" w:sz="0" w:space="0" w:color="auto"/>
        <w:bottom w:val="none" w:sz="0" w:space="0" w:color="auto"/>
        <w:right w:val="none" w:sz="0" w:space="0" w:color="auto"/>
      </w:divBdr>
    </w:div>
    <w:div w:id="471404920">
      <w:bodyDiv w:val="1"/>
      <w:marLeft w:val="0"/>
      <w:marRight w:val="0"/>
      <w:marTop w:val="0"/>
      <w:marBottom w:val="0"/>
      <w:divBdr>
        <w:top w:val="none" w:sz="0" w:space="0" w:color="auto"/>
        <w:left w:val="none" w:sz="0" w:space="0" w:color="auto"/>
        <w:bottom w:val="none" w:sz="0" w:space="0" w:color="auto"/>
        <w:right w:val="none" w:sz="0" w:space="0" w:color="auto"/>
      </w:divBdr>
    </w:div>
    <w:div w:id="472020861">
      <w:bodyDiv w:val="1"/>
      <w:marLeft w:val="0"/>
      <w:marRight w:val="0"/>
      <w:marTop w:val="0"/>
      <w:marBottom w:val="0"/>
      <w:divBdr>
        <w:top w:val="none" w:sz="0" w:space="0" w:color="auto"/>
        <w:left w:val="none" w:sz="0" w:space="0" w:color="auto"/>
        <w:bottom w:val="none" w:sz="0" w:space="0" w:color="auto"/>
        <w:right w:val="none" w:sz="0" w:space="0" w:color="auto"/>
      </w:divBdr>
    </w:div>
    <w:div w:id="474877680">
      <w:bodyDiv w:val="1"/>
      <w:marLeft w:val="0"/>
      <w:marRight w:val="0"/>
      <w:marTop w:val="0"/>
      <w:marBottom w:val="0"/>
      <w:divBdr>
        <w:top w:val="none" w:sz="0" w:space="0" w:color="auto"/>
        <w:left w:val="none" w:sz="0" w:space="0" w:color="auto"/>
        <w:bottom w:val="none" w:sz="0" w:space="0" w:color="auto"/>
        <w:right w:val="none" w:sz="0" w:space="0" w:color="auto"/>
      </w:divBdr>
    </w:div>
    <w:div w:id="493183692">
      <w:bodyDiv w:val="1"/>
      <w:marLeft w:val="0"/>
      <w:marRight w:val="0"/>
      <w:marTop w:val="0"/>
      <w:marBottom w:val="0"/>
      <w:divBdr>
        <w:top w:val="none" w:sz="0" w:space="0" w:color="auto"/>
        <w:left w:val="none" w:sz="0" w:space="0" w:color="auto"/>
        <w:bottom w:val="none" w:sz="0" w:space="0" w:color="auto"/>
        <w:right w:val="none" w:sz="0" w:space="0" w:color="auto"/>
      </w:divBdr>
      <w:divsChild>
        <w:div w:id="751437512">
          <w:marLeft w:val="426"/>
          <w:marRight w:val="0"/>
          <w:marTop w:val="240"/>
          <w:marBottom w:val="60"/>
          <w:divBdr>
            <w:top w:val="none" w:sz="0" w:space="0" w:color="auto"/>
            <w:left w:val="none" w:sz="0" w:space="0" w:color="auto"/>
            <w:bottom w:val="none" w:sz="0" w:space="0" w:color="auto"/>
            <w:right w:val="none" w:sz="0" w:space="0" w:color="auto"/>
          </w:divBdr>
        </w:div>
      </w:divsChild>
    </w:div>
    <w:div w:id="544294870">
      <w:bodyDiv w:val="1"/>
      <w:marLeft w:val="0"/>
      <w:marRight w:val="0"/>
      <w:marTop w:val="0"/>
      <w:marBottom w:val="0"/>
      <w:divBdr>
        <w:top w:val="none" w:sz="0" w:space="0" w:color="auto"/>
        <w:left w:val="none" w:sz="0" w:space="0" w:color="auto"/>
        <w:bottom w:val="none" w:sz="0" w:space="0" w:color="auto"/>
        <w:right w:val="none" w:sz="0" w:space="0" w:color="auto"/>
      </w:divBdr>
    </w:div>
    <w:div w:id="554705420">
      <w:bodyDiv w:val="1"/>
      <w:marLeft w:val="0"/>
      <w:marRight w:val="0"/>
      <w:marTop w:val="0"/>
      <w:marBottom w:val="0"/>
      <w:divBdr>
        <w:top w:val="none" w:sz="0" w:space="0" w:color="auto"/>
        <w:left w:val="none" w:sz="0" w:space="0" w:color="auto"/>
        <w:bottom w:val="none" w:sz="0" w:space="0" w:color="auto"/>
        <w:right w:val="none" w:sz="0" w:space="0" w:color="auto"/>
      </w:divBdr>
    </w:div>
    <w:div w:id="583563385">
      <w:bodyDiv w:val="1"/>
      <w:marLeft w:val="0"/>
      <w:marRight w:val="0"/>
      <w:marTop w:val="0"/>
      <w:marBottom w:val="0"/>
      <w:divBdr>
        <w:top w:val="none" w:sz="0" w:space="0" w:color="auto"/>
        <w:left w:val="none" w:sz="0" w:space="0" w:color="auto"/>
        <w:bottom w:val="none" w:sz="0" w:space="0" w:color="auto"/>
        <w:right w:val="none" w:sz="0" w:space="0" w:color="auto"/>
      </w:divBdr>
    </w:div>
    <w:div w:id="658312877">
      <w:bodyDiv w:val="1"/>
      <w:marLeft w:val="0"/>
      <w:marRight w:val="0"/>
      <w:marTop w:val="0"/>
      <w:marBottom w:val="0"/>
      <w:divBdr>
        <w:top w:val="none" w:sz="0" w:space="0" w:color="auto"/>
        <w:left w:val="none" w:sz="0" w:space="0" w:color="auto"/>
        <w:bottom w:val="none" w:sz="0" w:space="0" w:color="auto"/>
        <w:right w:val="none" w:sz="0" w:space="0" w:color="auto"/>
      </w:divBdr>
    </w:div>
    <w:div w:id="682242219">
      <w:bodyDiv w:val="1"/>
      <w:marLeft w:val="0"/>
      <w:marRight w:val="0"/>
      <w:marTop w:val="0"/>
      <w:marBottom w:val="0"/>
      <w:divBdr>
        <w:top w:val="none" w:sz="0" w:space="0" w:color="auto"/>
        <w:left w:val="none" w:sz="0" w:space="0" w:color="auto"/>
        <w:bottom w:val="none" w:sz="0" w:space="0" w:color="auto"/>
        <w:right w:val="none" w:sz="0" w:space="0" w:color="auto"/>
      </w:divBdr>
    </w:div>
    <w:div w:id="709690048">
      <w:marLeft w:val="0"/>
      <w:marRight w:val="0"/>
      <w:marTop w:val="0"/>
      <w:marBottom w:val="0"/>
      <w:divBdr>
        <w:top w:val="none" w:sz="0" w:space="0" w:color="auto"/>
        <w:left w:val="none" w:sz="0" w:space="0" w:color="auto"/>
        <w:bottom w:val="none" w:sz="0" w:space="0" w:color="auto"/>
        <w:right w:val="none" w:sz="0" w:space="0" w:color="auto"/>
      </w:divBdr>
    </w:div>
    <w:div w:id="709690049">
      <w:marLeft w:val="0"/>
      <w:marRight w:val="0"/>
      <w:marTop w:val="0"/>
      <w:marBottom w:val="0"/>
      <w:divBdr>
        <w:top w:val="none" w:sz="0" w:space="0" w:color="auto"/>
        <w:left w:val="none" w:sz="0" w:space="0" w:color="auto"/>
        <w:bottom w:val="none" w:sz="0" w:space="0" w:color="auto"/>
        <w:right w:val="none" w:sz="0" w:space="0" w:color="auto"/>
      </w:divBdr>
    </w:div>
    <w:div w:id="709690050">
      <w:marLeft w:val="0"/>
      <w:marRight w:val="0"/>
      <w:marTop w:val="0"/>
      <w:marBottom w:val="0"/>
      <w:divBdr>
        <w:top w:val="none" w:sz="0" w:space="0" w:color="auto"/>
        <w:left w:val="none" w:sz="0" w:space="0" w:color="auto"/>
        <w:bottom w:val="none" w:sz="0" w:space="0" w:color="auto"/>
        <w:right w:val="none" w:sz="0" w:space="0" w:color="auto"/>
      </w:divBdr>
    </w:div>
    <w:div w:id="709690051">
      <w:marLeft w:val="0"/>
      <w:marRight w:val="0"/>
      <w:marTop w:val="0"/>
      <w:marBottom w:val="0"/>
      <w:divBdr>
        <w:top w:val="none" w:sz="0" w:space="0" w:color="auto"/>
        <w:left w:val="none" w:sz="0" w:space="0" w:color="auto"/>
        <w:bottom w:val="none" w:sz="0" w:space="0" w:color="auto"/>
        <w:right w:val="none" w:sz="0" w:space="0" w:color="auto"/>
      </w:divBdr>
    </w:div>
    <w:div w:id="709690052">
      <w:marLeft w:val="0"/>
      <w:marRight w:val="0"/>
      <w:marTop w:val="0"/>
      <w:marBottom w:val="0"/>
      <w:divBdr>
        <w:top w:val="none" w:sz="0" w:space="0" w:color="auto"/>
        <w:left w:val="none" w:sz="0" w:space="0" w:color="auto"/>
        <w:bottom w:val="none" w:sz="0" w:space="0" w:color="auto"/>
        <w:right w:val="none" w:sz="0" w:space="0" w:color="auto"/>
      </w:divBdr>
    </w:div>
    <w:div w:id="709690053">
      <w:marLeft w:val="0"/>
      <w:marRight w:val="0"/>
      <w:marTop w:val="0"/>
      <w:marBottom w:val="0"/>
      <w:divBdr>
        <w:top w:val="none" w:sz="0" w:space="0" w:color="auto"/>
        <w:left w:val="none" w:sz="0" w:space="0" w:color="auto"/>
        <w:bottom w:val="none" w:sz="0" w:space="0" w:color="auto"/>
        <w:right w:val="none" w:sz="0" w:space="0" w:color="auto"/>
      </w:divBdr>
    </w:div>
    <w:div w:id="709690054">
      <w:marLeft w:val="0"/>
      <w:marRight w:val="0"/>
      <w:marTop w:val="0"/>
      <w:marBottom w:val="0"/>
      <w:divBdr>
        <w:top w:val="none" w:sz="0" w:space="0" w:color="auto"/>
        <w:left w:val="none" w:sz="0" w:space="0" w:color="auto"/>
        <w:bottom w:val="none" w:sz="0" w:space="0" w:color="auto"/>
        <w:right w:val="none" w:sz="0" w:space="0" w:color="auto"/>
      </w:divBdr>
    </w:div>
    <w:div w:id="709690055">
      <w:marLeft w:val="0"/>
      <w:marRight w:val="0"/>
      <w:marTop w:val="0"/>
      <w:marBottom w:val="0"/>
      <w:divBdr>
        <w:top w:val="none" w:sz="0" w:space="0" w:color="auto"/>
        <w:left w:val="none" w:sz="0" w:space="0" w:color="auto"/>
        <w:bottom w:val="none" w:sz="0" w:space="0" w:color="auto"/>
        <w:right w:val="none" w:sz="0" w:space="0" w:color="auto"/>
      </w:divBdr>
    </w:div>
    <w:div w:id="709690056">
      <w:marLeft w:val="0"/>
      <w:marRight w:val="0"/>
      <w:marTop w:val="0"/>
      <w:marBottom w:val="0"/>
      <w:divBdr>
        <w:top w:val="none" w:sz="0" w:space="0" w:color="auto"/>
        <w:left w:val="none" w:sz="0" w:space="0" w:color="auto"/>
        <w:bottom w:val="none" w:sz="0" w:space="0" w:color="auto"/>
        <w:right w:val="none" w:sz="0" w:space="0" w:color="auto"/>
      </w:divBdr>
    </w:div>
    <w:div w:id="709690057">
      <w:marLeft w:val="0"/>
      <w:marRight w:val="0"/>
      <w:marTop w:val="0"/>
      <w:marBottom w:val="0"/>
      <w:divBdr>
        <w:top w:val="none" w:sz="0" w:space="0" w:color="auto"/>
        <w:left w:val="none" w:sz="0" w:space="0" w:color="auto"/>
        <w:bottom w:val="none" w:sz="0" w:space="0" w:color="auto"/>
        <w:right w:val="none" w:sz="0" w:space="0" w:color="auto"/>
      </w:divBdr>
    </w:div>
    <w:div w:id="709690058">
      <w:marLeft w:val="0"/>
      <w:marRight w:val="0"/>
      <w:marTop w:val="0"/>
      <w:marBottom w:val="0"/>
      <w:divBdr>
        <w:top w:val="none" w:sz="0" w:space="0" w:color="auto"/>
        <w:left w:val="none" w:sz="0" w:space="0" w:color="auto"/>
        <w:bottom w:val="none" w:sz="0" w:space="0" w:color="auto"/>
        <w:right w:val="none" w:sz="0" w:space="0" w:color="auto"/>
      </w:divBdr>
    </w:div>
    <w:div w:id="709690059">
      <w:marLeft w:val="0"/>
      <w:marRight w:val="0"/>
      <w:marTop w:val="0"/>
      <w:marBottom w:val="0"/>
      <w:divBdr>
        <w:top w:val="none" w:sz="0" w:space="0" w:color="auto"/>
        <w:left w:val="none" w:sz="0" w:space="0" w:color="auto"/>
        <w:bottom w:val="none" w:sz="0" w:space="0" w:color="auto"/>
        <w:right w:val="none" w:sz="0" w:space="0" w:color="auto"/>
      </w:divBdr>
    </w:div>
    <w:div w:id="709690060">
      <w:marLeft w:val="0"/>
      <w:marRight w:val="0"/>
      <w:marTop w:val="0"/>
      <w:marBottom w:val="0"/>
      <w:divBdr>
        <w:top w:val="none" w:sz="0" w:space="0" w:color="auto"/>
        <w:left w:val="none" w:sz="0" w:space="0" w:color="auto"/>
        <w:bottom w:val="none" w:sz="0" w:space="0" w:color="auto"/>
        <w:right w:val="none" w:sz="0" w:space="0" w:color="auto"/>
      </w:divBdr>
    </w:div>
    <w:div w:id="709690061">
      <w:marLeft w:val="0"/>
      <w:marRight w:val="0"/>
      <w:marTop w:val="0"/>
      <w:marBottom w:val="0"/>
      <w:divBdr>
        <w:top w:val="none" w:sz="0" w:space="0" w:color="auto"/>
        <w:left w:val="none" w:sz="0" w:space="0" w:color="auto"/>
        <w:bottom w:val="none" w:sz="0" w:space="0" w:color="auto"/>
        <w:right w:val="none" w:sz="0" w:space="0" w:color="auto"/>
      </w:divBdr>
    </w:div>
    <w:div w:id="709690062">
      <w:marLeft w:val="0"/>
      <w:marRight w:val="0"/>
      <w:marTop w:val="0"/>
      <w:marBottom w:val="0"/>
      <w:divBdr>
        <w:top w:val="none" w:sz="0" w:space="0" w:color="auto"/>
        <w:left w:val="none" w:sz="0" w:space="0" w:color="auto"/>
        <w:bottom w:val="none" w:sz="0" w:space="0" w:color="auto"/>
        <w:right w:val="none" w:sz="0" w:space="0" w:color="auto"/>
      </w:divBdr>
    </w:div>
    <w:div w:id="709690063">
      <w:marLeft w:val="0"/>
      <w:marRight w:val="0"/>
      <w:marTop w:val="0"/>
      <w:marBottom w:val="0"/>
      <w:divBdr>
        <w:top w:val="none" w:sz="0" w:space="0" w:color="auto"/>
        <w:left w:val="none" w:sz="0" w:space="0" w:color="auto"/>
        <w:bottom w:val="none" w:sz="0" w:space="0" w:color="auto"/>
        <w:right w:val="none" w:sz="0" w:space="0" w:color="auto"/>
      </w:divBdr>
    </w:div>
    <w:div w:id="709690064">
      <w:marLeft w:val="0"/>
      <w:marRight w:val="0"/>
      <w:marTop w:val="0"/>
      <w:marBottom w:val="0"/>
      <w:divBdr>
        <w:top w:val="none" w:sz="0" w:space="0" w:color="auto"/>
        <w:left w:val="none" w:sz="0" w:space="0" w:color="auto"/>
        <w:bottom w:val="none" w:sz="0" w:space="0" w:color="auto"/>
        <w:right w:val="none" w:sz="0" w:space="0" w:color="auto"/>
      </w:divBdr>
    </w:div>
    <w:div w:id="709690065">
      <w:marLeft w:val="0"/>
      <w:marRight w:val="0"/>
      <w:marTop w:val="0"/>
      <w:marBottom w:val="0"/>
      <w:divBdr>
        <w:top w:val="none" w:sz="0" w:space="0" w:color="auto"/>
        <w:left w:val="none" w:sz="0" w:space="0" w:color="auto"/>
        <w:bottom w:val="none" w:sz="0" w:space="0" w:color="auto"/>
        <w:right w:val="none" w:sz="0" w:space="0" w:color="auto"/>
      </w:divBdr>
    </w:div>
    <w:div w:id="709690066">
      <w:marLeft w:val="0"/>
      <w:marRight w:val="0"/>
      <w:marTop w:val="0"/>
      <w:marBottom w:val="0"/>
      <w:divBdr>
        <w:top w:val="none" w:sz="0" w:space="0" w:color="auto"/>
        <w:left w:val="none" w:sz="0" w:space="0" w:color="auto"/>
        <w:bottom w:val="none" w:sz="0" w:space="0" w:color="auto"/>
        <w:right w:val="none" w:sz="0" w:space="0" w:color="auto"/>
      </w:divBdr>
    </w:div>
    <w:div w:id="709690067">
      <w:marLeft w:val="0"/>
      <w:marRight w:val="0"/>
      <w:marTop w:val="0"/>
      <w:marBottom w:val="0"/>
      <w:divBdr>
        <w:top w:val="none" w:sz="0" w:space="0" w:color="auto"/>
        <w:left w:val="none" w:sz="0" w:space="0" w:color="auto"/>
        <w:bottom w:val="none" w:sz="0" w:space="0" w:color="auto"/>
        <w:right w:val="none" w:sz="0" w:space="0" w:color="auto"/>
      </w:divBdr>
    </w:div>
    <w:div w:id="709690068">
      <w:marLeft w:val="0"/>
      <w:marRight w:val="0"/>
      <w:marTop w:val="0"/>
      <w:marBottom w:val="0"/>
      <w:divBdr>
        <w:top w:val="none" w:sz="0" w:space="0" w:color="auto"/>
        <w:left w:val="none" w:sz="0" w:space="0" w:color="auto"/>
        <w:bottom w:val="none" w:sz="0" w:space="0" w:color="auto"/>
        <w:right w:val="none" w:sz="0" w:space="0" w:color="auto"/>
      </w:divBdr>
    </w:div>
    <w:div w:id="709690069">
      <w:marLeft w:val="0"/>
      <w:marRight w:val="0"/>
      <w:marTop w:val="0"/>
      <w:marBottom w:val="0"/>
      <w:divBdr>
        <w:top w:val="none" w:sz="0" w:space="0" w:color="auto"/>
        <w:left w:val="none" w:sz="0" w:space="0" w:color="auto"/>
        <w:bottom w:val="none" w:sz="0" w:space="0" w:color="auto"/>
        <w:right w:val="none" w:sz="0" w:space="0" w:color="auto"/>
      </w:divBdr>
    </w:div>
    <w:div w:id="709690070">
      <w:marLeft w:val="0"/>
      <w:marRight w:val="0"/>
      <w:marTop w:val="0"/>
      <w:marBottom w:val="0"/>
      <w:divBdr>
        <w:top w:val="none" w:sz="0" w:space="0" w:color="auto"/>
        <w:left w:val="none" w:sz="0" w:space="0" w:color="auto"/>
        <w:bottom w:val="none" w:sz="0" w:space="0" w:color="auto"/>
        <w:right w:val="none" w:sz="0" w:space="0" w:color="auto"/>
      </w:divBdr>
    </w:div>
    <w:div w:id="709690071">
      <w:marLeft w:val="0"/>
      <w:marRight w:val="0"/>
      <w:marTop w:val="0"/>
      <w:marBottom w:val="0"/>
      <w:divBdr>
        <w:top w:val="none" w:sz="0" w:space="0" w:color="auto"/>
        <w:left w:val="none" w:sz="0" w:space="0" w:color="auto"/>
        <w:bottom w:val="none" w:sz="0" w:space="0" w:color="auto"/>
        <w:right w:val="none" w:sz="0" w:space="0" w:color="auto"/>
      </w:divBdr>
    </w:div>
    <w:div w:id="709690072">
      <w:marLeft w:val="0"/>
      <w:marRight w:val="0"/>
      <w:marTop w:val="0"/>
      <w:marBottom w:val="0"/>
      <w:divBdr>
        <w:top w:val="none" w:sz="0" w:space="0" w:color="auto"/>
        <w:left w:val="none" w:sz="0" w:space="0" w:color="auto"/>
        <w:bottom w:val="none" w:sz="0" w:space="0" w:color="auto"/>
        <w:right w:val="none" w:sz="0" w:space="0" w:color="auto"/>
      </w:divBdr>
    </w:div>
    <w:div w:id="709690073">
      <w:marLeft w:val="0"/>
      <w:marRight w:val="0"/>
      <w:marTop w:val="0"/>
      <w:marBottom w:val="0"/>
      <w:divBdr>
        <w:top w:val="none" w:sz="0" w:space="0" w:color="auto"/>
        <w:left w:val="none" w:sz="0" w:space="0" w:color="auto"/>
        <w:bottom w:val="none" w:sz="0" w:space="0" w:color="auto"/>
        <w:right w:val="none" w:sz="0" w:space="0" w:color="auto"/>
      </w:divBdr>
    </w:div>
    <w:div w:id="709690074">
      <w:marLeft w:val="0"/>
      <w:marRight w:val="0"/>
      <w:marTop w:val="0"/>
      <w:marBottom w:val="0"/>
      <w:divBdr>
        <w:top w:val="none" w:sz="0" w:space="0" w:color="auto"/>
        <w:left w:val="none" w:sz="0" w:space="0" w:color="auto"/>
        <w:bottom w:val="none" w:sz="0" w:space="0" w:color="auto"/>
        <w:right w:val="none" w:sz="0" w:space="0" w:color="auto"/>
      </w:divBdr>
    </w:div>
    <w:div w:id="709690075">
      <w:marLeft w:val="0"/>
      <w:marRight w:val="0"/>
      <w:marTop w:val="0"/>
      <w:marBottom w:val="0"/>
      <w:divBdr>
        <w:top w:val="none" w:sz="0" w:space="0" w:color="auto"/>
        <w:left w:val="none" w:sz="0" w:space="0" w:color="auto"/>
        <w:bottom w:val="none" w:sz="0" w:space="0" w:color="auto"/>
        <w:right w:val="none" w:sz="0" w:space="0" w:color="auto"/>
      </w:divBdr>
    </w:div>
    <w:div w:id="711659872">
      <w:bodyDiv w:val="1"/>
      <w:marLeft w:val="0"/>
      <w:marRight w:val="0"/>
      <w:marTop w:val="0"/>
      <w:marBottom w:val="0"/>
      <w:divBdr>
        <w:top w:val="none" w:sz="0" w:space="0" w:color="auto"/>
        <w:left w:val="none" w:sz="0" w:space="0" w:color="auto"/>
        <w:bottom w:val="none" w:sz="0" w:space="0" w:color="auto"/>
        <w:right w:val="none" w:sz="0" w:space="0" w:color="auto"/>
      </w:divBdr>
    </w:div>
    <w:div w:id="749624112">
      <w:bodyDiv w:val="1"/>
      <w:marLeft w:val="0"/>
      <w:marRight w:val="0"/>
      <w:marTop w:val="0"/>
      <w:marBottom w:val="0"/>
      <w:divBdr>
        <w:top w:val="none" w:sz="0" w:space="0" w:color="auto"/>
        <w:left w:val="none" w:sz="0" w:space="0" w:color="auto"/>
        <w:bottom w:val="none" w:sz="0" w:space="0" w:color="auto"/>
        <w:right w:val="none" w:sz="0" w:space="0" w:color="auto"/>
      </w:divBdr>
    </w:div>
    <w:div w:id="787700937">
      <w:bodyDiv w:val="1"/>
      <w:marLeft w:val="0"/>
      <w:marRight w:val="0"/>
      <w:marTop w:val="0"/>
      <w:marBottom w:val="0"/>
      <w:divBdr>
        <w:top w:val="none" w:sz="0" w:space="0" w:color="auto"/>
        <w:left w:val="none" w:sz="0" w:space="0" w:color="auto"/>
        <w:bottom w:val="none" w:sz="0" w:space="0" w:color="auto"/>
        <w:right w:val="none" w:sz="0" w:space="0" w:color="auto"/>
      </w:divBdr>
    </w:div>
    <w:div w:id="795029411">
      <w:bodyDiv w:val="1"/>
      <w:marLeft w:val="0"/>
      <w:marRight w:val="0"/>
      <w:marTop w:val="0"/>
      <w:marBottom w:val="0"/>
      <w:divBdr>
        <w:top w:val="none" w:sz="0" w:space="0" w:color="auto"/>
        <w:left w:val="none" w:sz="0" w:space="0" w:color="auto"/>
        <w:bottom w:val="none" w:sz="0" w:space="0" w:color="auto"/>
        <w:right w:val="none" w:sz="0" w:space="0" w:color="auto"/>
      </w:divBdr>
    </w:div>
    <w:div w:id="845677123">
      <w:bodyDiv w:val="1"/>
      <w:marLeft w:val="0"/>
      <w:marRight w:val="0"/>
      <w:marTop w:val="0"/>
      <w:marBottom w:val="0"/>
      <w:divBdr>
        <w:top w:val="none" w:sz="0" w:space="0" w:color="auto"/>
        <w:left w:val="none" w:sz="0" w:space="0" w:color="auto"/>
        <w:bottom w:val="none" w:sz="0" w:space="0" w:color="auto"/>
        <w:right w:val="none" w:sz="0" w:space="0" w:color="auto"/>
      </w:divBdr>
    </w:div>
    <w:div w:id="850602616">
      <w:bodyDiv w:val="1"/>
      <w:marLeft w:val="0"/>
      <w:marRight w:val="0"/>
      <w:marTop w:val="0"/>
      <w:marBottom w:val="0"/>
      <w:divBdr>
        <w:top w:val="none" w:sz="0" w:space="0" w:color="auto"/>
        <w:left w:val="none" w:sz="0" w:space="0" w:color="auto"/>
        <w:bottom w:val="none" w:sz="0" w:space="0" w:color="auto"/>
        <w:right w:val="none" w:sz="0" w:space="0" w:color="auto"/>
      </w:divBdr>
    </w:div>
    <w:div w:id="908733529">
      <w:bodyDiv w:val="1"/>
      <w:marLeft w:val="0"/>
      <w:marRight w:val="0"/>
      <w:marTop w:val="0"/>
      <w:marBottom w:val="0"/>
      <w:divBdr>
        <w:top w:val="none" w:sz="0" w:space="0" w:color="auto"/>
        <w:left w:val="none" w:sz="0" w:space="0" w:color="auto"/>
        <w:bottom w:val="none" w:sz="0" w:space="0" w:color="auto"/>
        <w:right w:val="none" w:sz="0" w:space="0" w:color="auto"/>
      </w:divBdr>
    </w:div>
    <w:div w:id="1014648973">
      <w:bodyDiv w:val="1"/>
      <w:marLeft w:val="0"/>
      <w:marRight w:val="0"/>
      <w:marTop w:val="0"/>
      <w:marBottom w:val="0"/>
      <w:divBdr>
        <w:top w:val="none" w:sz="0" w:space="0" w:color="auto"/>
        <w:left w:val="none" w:sz="0" w:space="0" w:color="auto"/>
        <w:bottom w:val="none" w:sz="0" w:space="0" w:color="auto"/>
        <w:right w:val="none" w:sz="0" w:space="0" w:color="auto"/>
      </w:divBdr>
    </w:div>
    <w:div w:id="1069036254">
      <w:bodyDiv w:val="1"/>
      <w:marLeft w:val="0"/>
      <w:marRight w:val="0"/>
      <w:marTop w:val="0"/>
      <w:marBottom w:val="0"/>
      <w:divBdr>
        <w:top w:val="none" w:sz="0" w:space="0" w:color="auto"/>
        <w:left w:val="none" w:sz="0" w:space="0" w:color="auto"/>
        <w:bottom w:val="none" w:sz="0" w:space="0" w:color="auto"/>
        <w:right w:val="none" w:sz="0" w:space="0" w:color="auto"/>
      </w:divBdr>
    </w:div>
    <w:div w:id="1182668554">
      <w:bodyDiv w:val="1"/>
      <w:marLeft w:val="0"/>
      <w:marRight w:val="0"/>
      <w:marTop w:val="0"/>
      <w:marBottom w:val="0"/>
      <w:divBdr>
        <w:top w:val="none" w:sz="0" w:space="0" w:color="auto"/>
        <w:left w:val="none" w:sz="0" w:space="0" w:color="auto"/>
        <w:bottom w:val="none" w:sz="0" w:space="0" w:color="auto"/>
        <w:right w:val="none" w:sz="0" w:space="0" w:color="auto"/>
      </w:divBdr>
    </w:div>
    <w:div w:id="1223295672">
      <w:bodyDiv w:val="1"/>
      <w:marLeft w:val="0"/>
      <w:marRight w:val="0"/>
      <w:marTop w:val="0"/>
      <w:marBottom w:val="0"/>
      <w:divBdr>
        <w:top w:val="none" w:sz="0" w:space="0" w:color="auto"/>
        <w:left w:val="none" w:sz="0" w:space="0" w:color="auto"/>
        <w:bottom w:val="none" w:sz="0" w:space="0" w:color="auto"/>
        <w:right w:val="none" w:sz="0" w:space="0" w:color="auto"/>
      </w:divBdr>
    </w:div>
    <w:div w:id="1321346672">
      <w:bodyDiv w:val="1"/>
      <w:marLeft w:val="0"/>
      <w:marRight w:val="0"/>
      <w:marTop w:val="0"/>
      <w:marBottom w:val="0"/>
      <w:divBdr>
        <w:top w:val="none" w:sz="0" w:space="0" w:color="auto"/>
        <w:left w:val="none" w:sz="0" w:space="0" w:color="auto"/>
        <w:bottom w:val="none" w:sz="0" w:space="0" w:color="auto"/>
        <w:right w:val="none" w:sz="0" w:space="0" w:color="auto"/>
      </w:divBdr>
    </w:div>
    <w:div w:id="1356954400">
      <w:bodyDiv w:val="1"/>
      <w:marLeft w:val="0"/>
      <w:marRight w:val="0"/>
      <w:marTop w:val="0"/>
      <w:marBottom w:val="0"/>
      <w:divBdr>
        <w:top w:val="none" w:sz="0" w:space="0" w:color="auto"/>
        <w:left w:val="none" w:sz="0" w:space="0" w:color="auto"/>
        <w:bottom w:val="none" w:sz="0" w:space="0" w:color="auto"/>
        <w:right w:val="none" w:sz="0" w:space="0" w:color="auto"/>
      </w:divBdr>
    </w:div>
    <w:div w:id="1385104849">
      <w:bodyDiv w:val="1"/>
      <w:marLeft w:val="0"/>
      <w:marRight w:val="0"/>
      <w:marTop w:val="0"/>
      <w:marBottom w:val="0"/>
      <w:divBdr>
        <w:top w:val="none" w:sz="0" w:space="0" w:color="auto"/>
        <w:left w:val="none" w:sz="0" w:space="0" w:color="auto"/>
        <w:bottom w:val="none" w:sz="0" w:space="0" w:color="auto"/>
        <w:right w:val="none" w:sz="0" w:space="0" w:color="auto"/>
      </w:divBdr>
    </w:div>
    <w:div w:id="1392848259">
      <w:bodyDiv w:val="1"/>
      <w:marLeft w:val="0"/>
      <w:marRight w:val="0"/>
      <w:marTop w:val="0"/>
      <w:marBottom w:val="0"/>
      <w:divBdr>
        <w:top w:val="none" w:sz="0" w:space="0" w:color="auto"/>
        <w:left w:val="none" w:sz="0" w:space="0" w:color="auto"/>
        <w:bottom w:val="none" w:sz="0" w:space="0" w:color="auto"/>
        <w:right w:val="none" w:sz="0" w:space="0" w:color="auto"/>
      </w:divBdr>
    </w:div>
    <w:div w:id="1419016404">
      <w:bodyDiv w:val="1"/>
      <w:marLeft w:val="0"/>
      <w:marRight w:val="0"/>
      <w:marTop w:val="0"/>
      <w:marBottom w:val="0"/>
      <w:divBdr>
        <w:top w:val="none" w:sz="0" w:space="0" w:color="auto"/>
        <w:left w:val="none" w:sz="0" w:space="0" w:color="auto"/>
        <w:bottom w:val="none" w:sz="0" w:space="0" w:color="auto"/>
        <w:right w:val="none" w:sz="0" w:space="0" w:color="auto"/>
      </w:divBdr>
    </w:div>
    <w:div w:id="1434016436">
      <w:bodyDiv w:val="1"/>
      <w:marLeft w:val="0"/>
      <w:marRight w:val="0"/>
      <w:marTop w:val="0"/>
      <w:marBottom w:val="0"/>
      <w:divBdr>
        <w:top w:val="none" w:sz="0" w:space="0" w:color="auto"/>
        <w:left w:val="none" w:sz="0" w:space="0" w:color="auto"/>
        <w:bottom w:val="none" w:sz="0" w:space="0" w:color="auto"/>
        <w:right w:val="none" w:sz="0" w:space="0" w:color="auto"/>
      </w:divBdr>
    </w:div>
    <w:div w:id="1593247125">
      <w:bodyDiv w:val="1"/>
      <w:marLeft w:val="0"/>
      <w:marRight w:val="0"/>
      <w:marTop w:val="0"/>
      <w:marBottom w:val="0"/>
      <w:divBdr>
        <w:top w:val="none" w:sz="0" w:space="0" w:color="auto"/>
        <w:left w:val="none" w:sz="0" w:space="0" w:color="auto"/>
        <w:bottom w:val="none" w:sz="0" w:space="0" w:color="auto"/>
        <w:right w:val="none" w:sz="0" w:space="0" w:color="auto"/>
      </w:divBdr>
    </w:div>
    <w:div w:id="1599673653">
      <w:bodyDiv w:val="1"/>
      <w:marLeft w:val="0"/>
      <w:marRight w:val="0"/>
      <w:marTop w:val="0"/>
      <w:marBottom w:val="0"/>
      <w:divBdr>
        <w:top w:val="none" w:sz="0" w:space="0" w:color="auto"/>
        <w:left w:val="none" w:sz="0" w:space="0" w:color="auto"/>
        <w:bottom w:val="none" w:sz="0" w:space="0" w:color="auto"/>
        <w:right w:val="none" w:sz="0" w:space="0" w:color="auto"/>
      </w:divBdr>
    </w:div>
    <w:div w:id="1604071452">
      <w:bodyDiv w:val="1"/>
      <w:marLeft w:val="0"/>
      <w:marRight w:val="0"/>
      <w:marTop w:val="0"/>
      <w:marBottom w:val="0"/>
      <w:divBdr>
        <w:top w:val="none" w:sz="0" w:space="0" w:color="auto"/>
        <w:left w:val="none" w:sz="0" w:space="0" w:color="auto"/>
        <w:bottom w:val="none" w:sz="0" w:space="0" w:color="auto"/>
        <w:right w:val="none" w:sz="0" w:space="0" w:color="auto"/>
      </w:divBdr>
    </w:div>
    <w:div w:id="1609392682">
      <w:bodyDiv w:val="1"/>
      <w:marLeft w:val="0"/>
      <w:marRight w:val="0"/>
      <w:marTop w:val="0"/>
      <w:marBottom w:val="0"/>
      <w:divBdr>
        <w:top w:val="none" w:sz="0" w:space="0" w:color="auto"/>
        <w:left w:val="none" w:sz="0" w:space="0" w:color="auto"/>
        <w:bottom w:val="none" w:sz="0" w:space="0" w:color="auto"/>
        <w:right w:val="none" w:sz="0" w:space="0" w:color="auto"/>
      </w:divBdr>
    </w:div>
    <w:div w:id="1675375781">
      <w:bodyDiv w:val="1"/>
      <w:marLeft w:val="0"/>
      <w:marRight w:val="0"/>
      <w:marTop w:val="0"/>
      <w:marBottom w:val="0"/>
      <w:divBdr>
        <w:top w:val="none" w:sz="0" w:space="0" w:color="auto"/>
        <w:left w:val="none" w:sz="0" w:space="0" w:color="auto"/>
        <w:bottom w:val="none" w:sz="0" w:space="0" w:color="auto"/>
        <w:right w:val="none" w:sz="0" w:space="0" w:color="auto"/>
      </w:divBdr>
    </w:div>
    <w:div w:id="1737510118">
      <w:bodyDiv w:val="1"/>
      <w:marLeft w:val="0"/>
      <w:marRight w:val="0"/>
      <w:marTop w:val="0"/>
      <w:marBottom w:val="0"/>
      <w:divBdr>
        <w:top w:val="none" w:sz="0" w:space="0" w:color="auto"/>
        <w:left w:val="none" w:sz="0" w:space="0" w:color="auto"/>
        <w:bottom w:val="none" w:sz="0" w:space="0" w:color="auto"/>
        <w:right w:val="none" w:sz="0" w:space="0" w:color="auto"/>
      </w:divBdr>
    </w:div>
    <w:div w:id="1787386235">
      <w:bodyDiv w:val="1"/>
      <w:marLeft w:val="0"/>
      <w:marRight w:val="0"/>
      <w:marTop w:val="0"/>
      <w:marBottom w:val="0"/>
      <w:divBdr>
        <w:top w:val="none" w:sz="0" w:space="0" w:color="auto"/>
        <w:left w:val="none" w:sz="0" w:space="0" w:color="auto"/>
        <w:bottom w:val="none" w:sz="0" w:space="0" w:color="auto"/>
        <w:right w:val="none" w:sz="0" w:space="0" w:color="auto"/>
      </w:divBdr>
    </w:div>
    <w:div w:id="1867938799">
      <w:bodyDiv w:val="1"/>
      <w:marLeft w:val="0"/>
      <w:marRight w:val="0"/>
      <w:marTop w:val="0"/>
      <w:marBottom w:val="0"/>
      <w:divBdr>
        <w:top w:val="none" w:sz="0" w:space="0" w:color="auto"/>
        <w:left w:val="none" w:sz="0" w:space="0" w:color="auto"/>
        <w:bottom w:val="none" w:sz="0" w:space="0" w:color="auto"/>
        <w:right w:val="none" w:sz="0" w:space="0" w:color="auto"/>
      </w:divBdr>
    </w:div>
    <w:div w:id="1902784077">
      <w:bodyDiv w:val="1"/>
      <w:marLeft w:val="0"/>
      <w:marRight w:val="0"/>
      <w:marTop w:val="0"/>
      <w:marBottom w:val="0"/>
      <w:divBdr>
        <w:top w:val="none" w:sz="0" w:space="0" w:color="auto"/>
        <w:left w:val="none" w:sz="0" w:space="0" w:color="auto"/>
        <w:bottom w:val="none" w:sz="0" w:space="0" w:color="auto"/>
        <w:right w:val="none" w:sz="0" w:space="0" w:color="auto"/>
      </w:divBdr>
    </w:div>
    <w:div w:id="1918590597">
      <w:bodyDiv w:val="1"/>
      <w:marLeft w:val="0"/>
      <w:marRight w:val="0"/>
      <w:marTop w:val="0"/>
      <w:marBottom w:val="0"/>
      <w:divBdr>
        <w:top w:val="none" w:sz="0" w:space="0" w:color="auto"/>
        <w:left w:val="none" w:sz="0" w:space="0" w:color="auto"/>
        <w:bottom w:val="none" w:sz="0" w:space="0" w:color="auto"/>
        <w:right w:val="none" w:sz="0" w:space="0" w:color="auto"/>
      </w:divBdr>
    </w:div>
    <w:div w:id="1921981850">
      <w:bodyDiv w:val="1"/>
      <w:marLeft w:val="0"/>
      <w:marRight w:val="0"/>
      <w:marTop w:val="0"/>
      <w:marBottom w:val="0"/>
      <w:divBdr>
        <w:top w:val="none" w:sz="0" w:space="0" w:color="auto"/>
        <w:left w:val="none" w:sz="0" w:space="0" w:color="auto"/>
        <w:bottom w:val="none" w:sz="0" w:space="0" w:color="auto"/>
        <w:right w:val="none" w:sz="0" w:space="0" w:color="auto"/>
      </w:divBdr>
    </w:div>
    <w:div w:id="1927616162">
      <w:bodyDiv w:val="1"/>
      <w:marLeft w:val="0"/>
      <w:marRight w:val="0"/>
      <w:marTop w:val="0"/>
      <w:marBottom w:val="0"/>
      <w:divBdr>
        <w:top w:val="none" w:sz="0" w:space="0" w:color="auto"/>
        <w:left w:val="none" w:sz="0" w:space="0" w:color="auto"/>
        <w:bottom w:val="none" w:sz="0" w:space="0" w:color="auto"/>
        <w:right w:val="none" w:sz="0" w:space="0" w:color="auto"/>
      </w:divBdr>
    </w:div>
    <w:div w:id="1929191970">
      <w:bodyDiv w:val="1"/>
      <w:marLeft w:val="0"/>
      <w:marRight w:val="0"/>
      <w:marTop w:val="0"/>
      <w:marBottom w:val="0"/>
      <w:divBdr>
        <w:top w:val="none" w:sz="0" w:space="0" w:color="auto"/>
        <w:left w:val="none" w:sz="0" w:space="0" w:color="auto"/>
        <w:bottom w:val="none" w:sz="0" w:space="0" w:color="auto"/>
        <w:right w:val="none" w:sz="0" w:space="0" w:color="auto"/>
      </w:divBdr>
    </w:div>
    <w:div w:id="1959870195">
      <w:bodyDiv w:val="1"/>
      <w:marLeft w:val="0"/>
      <w:marRight w:val="0"/>
      <w:marTop w:val="0"/>
      <w:marBottom w:val="0"/>
      <w:divBdr>
        <w:top w:val="none" w:sz="0" w:space="0" w:color="auto"/>
        <w:left w:val="none" w:sz="0" w:space="0" w:color="auto"/>
        <w:bottom w:val="none" w:sz="0" w:space="0" w:color="auto"/>
        <w:right w:val="none" w:sz="0" w:space="0" w:color="auto"/>
      </w:divBdr>
    </w:div>
    <w:div w:id="2001274198">
      <w:bodyDiv w:val="1"/>
      <w:marLeft w:val="0"/>
      <w:marRight w:val="0"/>
      <w:marTop w:val="0"/>
      <w:marBottom w:val="0"/>
      <w:divBdr>
        <w:top w:val="none" w:sz="0" w:space="0" w:color="auto"/>
        <w:left w:val="none" w:sz="0" w:space="0" w:color="auto"/>
        <w:bottom w:val="none" w:sz="0" w:space="0" w:color="auto"/>
        <w:right w:val="none" w:sz="0" w:space="0" w:color="auto"/>
      </w:divBdr>
    </w:div>
    <w:div w:id="2018579221">
      <w:bodyDiv w:val="1"/>
      <w:marLeft w:val="0"/>
      <w:marRight w:val="0"/>
      <w:marTop w:val="0"/>
      <w:marBottom w:val="0"/>
      <w:divBdr>
        <w:top w:val="none" w:sz="0" w:space="0" w:color="auto"/>
        <w:left w:val="none" w:sz="0" w:space="0" w:color="auto"/>
        <w:bottom w:val="none" w:sz="0" w:space="0" w:color="auto"/>
        <w:right w:val="none" w:sz="0" w:space="0" w:color="auto"/>
      </w:divBdr>
    </w:div>
    <w:div w:id="2022857305">
      <w:bodyDiv w:val="1"/>
      <w:marLeft w:val="0"/>
      <w:marRight w:val="0"/>
      <w:marTop w:val="0"/>
      <w:marBottom w:val="0"/>
      <w:divBdr>
        <w:top w:val="none" w:sz="0" w:space="0" w:color="auto"/>
        <w:left w:val="none" w:sz="0" w:space="0" w:color="auto"/>
        <w:bottom w:val="none" w:sz="0" w:space="0" w:color="auto"/>
        <w:right w:val="none" w:sz="0" w:space="0" w:color="auto"/>
      </w:divBdr>
    </w:div>
    <w:div w:id="2044281171">
      <w:bodyDiv w:val="1"/>
      <w:marLeft w:val="0"/>
      <w:marRight w:val="0"/>
      <w:marTop w:val="0"/>
      <w:marBottom w:val="0"/>
      <w:divBdr>
        <w:top w:val="none" w:sz="0" w:space="0" w:color="auto"/>
        <w:left w:val="none" w:sz="0" w:space="0" w:color="auto"/>
        <w:bottom w:val="none" w:sz="0" w:space="0" w:color="auto"/>
        <w:right w:val="none" w:sz="0" w:space="0" w:color="auto"/>
      </w:divBdr>
    </w:div>
    <w:div w:id="2046372597">
      <w:bodyDiv w:val="1"/>
      <w:marLeft w:val="0"/>
      <w:marRight w:val="0"/>
      <w:marTop w:val="0"/>
      <w:marBottom w:val="0"/>
      <w:divBdr>
        <w:top w:val="none" w:sz="0" w:space="0" w:color="auto"/>
        <w:left w:val="none" w:sz="0" w:space="0" w:color="auto"/>
        <w:bottom w:val="none" w:sz="0" w:space="0" w:color="auto"/>
        <w:right w:val="none" w:sz="0" w:space="0" w:color="auto"/>
      </w:divBdr>
    </w:div>
    <w:div w:id="2050180135">
      <w:bodyDiv w:val="1"/>
      <w:marLeft w:val="0"/>
      <w:marRight w:val="0"/>
      <w:marTop w:val="0"/>
      <w:marBottom w:val="0"/>
      <w:divBdr>
        <w:top w:val="none" w:sz="0" w:space="0" w:color="auto"/>
        <w:left w:val="none" w:sz="0" w:space="0" w:color="auto"/>
        <w:bottom w:val="none" w:sz="0" w:space="0" w:color="auto"/>
        <w:right w:val="none" w:sz="0" w:space="0" w:color="auto"/>
      </w:divBdr>
    </w:div>
    <w:div w:id="2060206539">
      <w:bodyDiv w:val="1"/>
      <w:marLeft w:val="0"/>
      <w:marRight w:val="0"/>
      <w:marTop w:val="0"/>
      <w:marBottom w:val="0"/>
      <w:divBdr>
        <w:top w:val="none" w:sz="0" w:space="0" w:color="auto"/>
        <w:left w:val="none" w:sz="0" w:space="0" w:color="auto"/>
        <w:bottom w:val="none" w:sz="0" w:space="0" w:color="auto"/>
        <w:right w:val="none" w:sz="0" w:space="0" w:color="auto"/>
      </w:divBdr>
      <w:divsChild>
        <w:div w:id="897278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fzp.cz/dokumenty/detail/?id=243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vz.nipez.cz/vyhledat-formular/31a0463a-ca12-4e4c-810f-8d9473b9f35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se@procurio.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CS/TXT/HTML/?uri=CELEX:02014R0833-20220722&amp;from=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CS/legal-content/summary/common-procurement-vocabulary.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5D48F-DD99-4FF8-9C43-38B01B4965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6B979B-17E3-4FD9-A222-30695E2AC175}">
  <ds:schemaRefs>
    <ds:schemaRef ds:uri="http://schemas.openxmlformats.org/officeDocument/2006/bibliography"/>
  </ds:schemaRefs>
</ds:datastoreItem>
</file>

<file path=customXml/itemProps3.xml><?xml version="1.0" encoding="utf-8"?>
<ds:datastoreItem xmlns:ds="http://schemas.openxmlformats.org/officeDocument/2006/customXml" ds:itemID="{C446C7D7-9C49-4DF2-AD1D-92C1641A4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F37F1-DAB5-40E1-BAA9-151B2699B7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3296</Words>
  <Characters>19448</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Zadávací podmínky</vt:lpstr>
    </vt:vector>
  </TitlesOfParts>
  <Company>HP</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podmínky</dc:title>
  <dc:creator>RES</dc:creator>
  <cp:lastModifiedBy>Varol Ikizgül</cp:lastModifiedBy>
  <cp:revision>22</cp:revision>
  <cp:lastPrinted>2024-10-01T10:32:00Z</cp:lastPrinted>
  <dcterms:created xsi:type="dcterms:W3CDTF">2024-10-01T10:31:00Z</dcterms:created>
  <dcterms:modified xsi:type="dcterms:W3CDTF">2025-07-04T10:54:00Z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